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96001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9600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96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196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96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5643C" w:rsidRPr="00722FCB" w:rsidRDefault="0015643C" w:rsidP="0015643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3C" w:rsidRPr="00722FCB" w:rsidRDefault="0015643C" w:rsidP="0015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96001">
        <w:rPr>
          <w:rFonts w:ascii="Times New Roman" w:hAnsi="Times New Roman" w:cs="Times New Roman"/>
          <w:sz w:val="20"/>
          <w:szCs w:val="20"/>
          <w:u w:val="single"/>
        </w:rPr>
        <w:t>И.о. н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>ачальник</w:t>
      </w:r>
      <w:r w:rsidR="00196001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6001" w:rsidRPr="00196001">
        <w:rPr>
          <w:rFonts w:ascii="Times New Roman" w:hAnsi="Times New Roman" w:cs="Times New Roman"/>
          <w:bCs/>
          <w:sz w:val="20"/>
          <w:szCs w:val="20"/>
        </w:rPr>
        <w:t>Гаршина Ольга Александровна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тел.: +7 (3953) </w:t>
      </w:r>
      <w:r w:rsidR="00B57FA8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B57FA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B57FA8">
        <w:rPr>
          <w:rFonts w:ascii="Times New Roman" w:hAnsi="Times New Roman" w:cs="Times New Roman"/>
          <w:sz w:val="20"/>
          <w:szCs w:val="20"/>
        </w:rPr>
        <w:t xml:space="preserve">. </w:t>
      </w:r>
      <w:r w:rsidR="00196001">
        <w:rPr>
          <w:rFonts w:ascii="Times New Roman" w:hAnsi="Times New Roman" w:cs="Times New Roman"/>
          <w:sz w:val="20"/>
          <w:szCs w:val="20"/>
        </w:rPr>
        <w:t>714</w:t>
      </w:r>
      <w:r w:rsidRPr="00722FCB">
        <w:rPr>
          <w:rFonts w:ascii="Times New Roman" w:hAnsi="Times New Roman" w:cs="Times New Roman"/>
          <w:sz w:val="20"/>
          <w:szCs w:val="20"/>
        </w:rPr>
        <w:t>, адрес электро</w:t>
      </w:r>
      <w:r w:rsidRPr="00722FCB">
        <w:rPr>
          <w:rFonts w:ascii="Times New Roman" w:hAnsi="Times New Roman" w:cs="Times New Roman"/>
          <w:sz w:val="20"/>
          <w:szCs w:val="20"/>
        </w:rPr>
        <w:t>н</w:t>
      </w:r>
      <w:r w:rsidRPr="00722FCB">
        <w:rPr>
          <w:rFonts w:ascii="Times New Roman" w:hAnsi="Times New Roman" w:cs="Times New Roman"/>
          <w:sz w:val="20"/>
          <w:szCs w:val="20"/>
        </w:rPr>
        <w:t xml:space="preserve">ной почты: </w:t>
      </w:r>
      <w:hyperlink r:id="rId8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96001">
        <w:rPr>
          <w:rFonts w:ascii="Times New Roman" w:hAnsi="Times New Roman" w:cs="Times New Roman"/>
          <w:sz w:val="20"/>
          <w:szCs w:val="20"/>
        </w:rPr>
        <w:t>Гончаров Александр Владимирович</w:t>
      </w:r>
      <w:r w:rsidR="00B57FA8">
        <w:rPr>
          <w:rFonts w:ascii="Times New Roman" w:hAnsi="Times New Roman" w:cs="Times New Roman"/>
          <w:sz w:val="20"/>
          <w:szCs w:val="20"/>
        </w:rPr>
        <w:t>, тел.: +7 (</w:t>
      </w:r>
      <w:r w:rsidR="00196001">
        <w:rPr>
          <w:rFonts w:ascii="Times New Roman" w:hAnsi="Times New Roman" w:cs="Times New Roman"/>
          <w:sz w:val="20"/>
          <w:szCs w:val="20"/>
        </w:rPr>
        <w:t>914</w:t>
      </w:r>
      <w:r w:rsidR="00B57FA8">
        <w:rPr>
          <w:rFonts w:ascii="Times New Roman" w:hAnsi="Times New Roman" w:cs="Times New Roman"/>
          <w:sz w:val="20"/>
          <w:szCs w:val="20"/>
        </w:rPr>
        <w:t xml:space="preserve">) </w:t>
      </w:r>
      <w:r w:rsidR="00196001">
        <w:rPr>
          <w:rFonts w:ascii="Times New Roman" w:hAnsi="Times New Roman" w:cs="Times New Roman"/>
          <w:sz w:val="20"/>
          <w:szCs w:val="20"/>
        </w:rPr>
        <w:t>889-23-92.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15643C" w:rsidRPr="00722FCB" w:rsidRDefault="0015643C" w:rsidP="00156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3C" w:rsidRPr="00213E52" w:rsidRDefault="0015643C" w:rsidP="001564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="00B57F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«Энергетика»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57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5643C" w:rsidRPr="00213E52" w:rsidRDefault="0015643C" w:rsidP="001564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2AF2">
        <w:rPr>
          <w:rFonts w:ascii="Times New Roman" w:hAnsi="Times New Roman" w:cs="Times New Roman"/>
          <w:bCs/>
          <w:sz w:val="20"/>
          <w:szCs w:val="20"/>
        </w:rPr>
        <w:t>приборов и расходных материалов для нужд ЛКМ «</w:t>
      </w:r>
      <w:proofErr w:type="spellStart"/>
      <w:r w:rsidR="00832AF2">
        <w:rPr>
          <w:rFonts w:ascii="Times New Roman" w:hAnsi="Times New Roman" w:cs="Times New Roman"/>
          <w:bCs/>
          <w:sz w:val="20"/>
          <w:szCs w:val="20"/>
        </w:rPr>
        <w:t>Братсктехэксперт</w:t>
      </w:r>
      <w:proofErr w:type="spellEnd"/>
      <w:r w:rsidR="00832AF2">
        <w:rPr>
          <w:rFonts w:ascii="Times New Roman" w:hAnsi="Times New Roman" w:cs="Times New Roman"/>
          <w:bCs/>
          <w:sz w:val="20"/>
          <w:szCs w:val="20"/>
        </w:rPr>
        <w:t xml:space="preserve"> БрГУ»</w:t>
      </w:r>
      <w:r w:rsidR="00B57F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5E90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е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="00B57FA8">
        <w:rPr>
          <w:rFonts w:ascii="Times New Roman" w:hAnsi="Times New Roman" w:cs="Times New Roman"/>
          <w:sz w:val="20"/>
          <w:szCs w:val="20"/>
        </w:rPr>
        <w:t>со дня заключения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832AF2">
        <w:rPr>
          <w:rFonts w:ascii="Times New Roman" w:hAnsi="Times New Roman" w:cs="Times New Roman"/>
          <w:b/>
          <w:bCs/>
          <w:sz w:val="20"/>
          <w:szCs w:val="20"/>
        </w:rPr>
        <w:t>до «31» июля 2021 г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57FA8">
        <w:rPr>
          <w:rFonts w:ascii="Times New Roman" w:hAnsi="Times New Roman" w:cs="Times New Roman"/>
          <w:sz w:val="20"/>
          <w:szCs w:val="20"/>
        </w:rPr>
        <w:t xml:space="preserve">склада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5"/>
        <w:gridCol w:w="1469"/>
        <w:gridCol w:w="1936"/>
        <w:gridCol w:w="5705"/>
        <w:gridCol w:w="993"/>
      </w:tblGrid>
      <w:tr w:rsidR="00832AF2" w:rsidRPr="00832AF2" w:rsidTr="00F84ADC">
        <w:trPr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F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ОКПД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832AF2" w:rsidRPr="00832AF2" w:rsidRDefault="00832AF2" w:rsidP="00F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ОКВЭД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ство, штук</w:t>
            </w:r>
          </w:p>
        </w:tc>
      </w:tr>
      <w:tr w:rsidR="00832AF2" w:rsidRPr="00832AF2" w:rsidTr="00F84ADC">
        <w:trPr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20.41.10.120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Глицерин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Описание: Глицерин технический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канистра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Объем:10 литров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ГОСТ 6824-96 «</w:t>
            </w: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Глицерин дистиллированный. Общие технические условия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26.51.66.123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нама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ничивающее МД-7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переносной магнитопорошковый прибор для нама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ничивания и поиска поверхностных трещин в магнитных м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таллах и материалах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Функции: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предназначен для намагничивания отдельных учас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 деталей и изделий из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ферромагнитных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при ко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троле магнитопорошковым методом способом приложенного поля по ГОСТ 21105 «Контроль неразрушающий. Магнитоп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рошковый метод».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43"/>
              <w:gridCol w:w="1736"/>
            </w:tblGrid>
            <w:tr w:rsidR="00832AF2" w:rsidRPr="00832AF2" w:rsidTr="00F84ADC">
              <w:trPr>
                <w:tblCellSpacing w:w="15" w:type="dxa"/>
              </w:trPr>
              <w:tc>
                <w:tcPr>
                  <w:tcW w:w="3698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Напряженность магнитного поля в центре между полюсами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не менее 400</w:t>
                  </w: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А</w:t>
                  </w:r>
                  <w:proofErr w:type="gram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/см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698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Расстояние между полюсами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не менее 60 мм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698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Электрическое питание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отсутствует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698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lastRenderedPageBreak/>
                    <w:t>Диапазон рабочих температур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от - 10 до + 50</w:t>
                  </w: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°С</w:t>
                  </w:r>
                  <w:proofErr w:type="gramEnd"/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698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Габаритные размеры: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не более 180x60x105 мм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698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Масса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не более 3 кг</w:t>
                  </w:r>
                </w:p>
              </w:tc>
            </w:tr>
          </w:tbl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Комплектность:</w:t>
            </w:r>
          </w:p>
          <w:tbl>
            <w:tblPr>
              <w:tblW w:w="5500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53"/>
              <w:gridCol w:w="1147"/>
            </w:tblGrid>
            <w:tr w:rsidR="00832AF2" w:rsidRPr="00832AF2" w:rsidTr="00F84ADC">
              <w:trPr>
                <w:trHeight w:val="486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Намагничивающее устройство с </w:t>
                  </w: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жестким</w:t>
                  </w:r>
                  <w:proofErr w:type="gram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(ша</w:t>
                  </w: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нирным)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магнитопроводом</w:t>
                  </w:r>
                  <w:proofErr w:type="spellEnd"/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</w:tr>
            <w:tr w:rsidR="00832AF2" w:rsidRPr="00832AF2" w:rsidTr="00F84ADC">
              <w:trPr>
                <w:trHeight w:val="230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Сменные полюсные наконечники</w: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к-тов</w:t>
                  </w:r>
                  <w:proofErr w:type="spellEnd"/>
                </w:p>
              </w:tc>
            </w:tr>
            <w:tr w:rsidR="00832AF2" w:rsidRPr="00832AF2" w:rsidTr="00F84ADC">
              <w:trPr>
                <w:trHeight w:val="230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Тросовая перемычка</w: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</w:tr>
            <w:tr w:rsidR="00832AF2" w:rsidRPr="00832AF2" w:rsidTr="00F84ADC">
              <w:trPr>
                <w:trHeight w:val="230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Руководство по эксплуатации </w: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экз.</w:t>
                  </w:r>
                </w:p>
              </w:tc>
            </w:tr>
            <w:tr w:rsidR="00832AF2" w:rsidRPr="00832AF2" w:rsidTr="00F84ADC">
              <w:trPr>
                <w:trHeight w:val="230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Паспорт </w: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экз.</w:t>
                  </w:r>
                </w:p>
              </w:tc>
            </w:tr>
            <w:tr w:rsidR="00832AF2" w:rsidRPr="00832AF2" w:rsidTr="00F84ADC">
              <w:trPr>
                <w:trHeight w:val="54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Методика проверки работоспособности </w: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экз.</w:t>
                  </w:r>
                </w:p>
              </w:tc>
            </w:tr>
            <w:tr w:rsidR="00832AF2" w:rsidRPr="00832AF2" w:rsidTr="00F84ADC">
              <w:trPr>
                <w:trHeight w:val="230"/>
                <w:tblCellSpacing w:w="15" w:type="dxa"/>
              </w:trPr>
              <w:tc>
                <w:tcPr>
                  <w:tcW w:w="4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Сумка для переноски</w:t>
                  </w:r>
                </w:p>
              </w:tc>
              <w:tc>
                <w:tcPr>
                  <w:tcW w:w="11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</w:tr>
          </w:tbl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56512-2015 «Контроль неразрушающий. Магнитопорошковый метод»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26.51.33.129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 ШЦ-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-150-0,05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поверкой)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ш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тангенциркуль ШЦ-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-150-0,05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Тип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нониусный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Допустимая погрешность, не более 50 мкм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Габариты: 240х90х20 мм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Вес не более 0,26 кг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Глубиномер: должен быть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Единица измерения: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мм</w:t>
            </w:r>
            <w:proofErr w:type="gramEnd"/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Вылет губок для внутренних измерений: 40 мм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Вылет губок для наружных измерений: 17,5 мм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Размер шага: 0,05 мм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Диапазон, не менее 0-150 мм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Упаковка: кейс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Комплектность: штангенциркуль, паспорт, свидетельство о поверке.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ГОСТ 166-89 «Штангенциркули. Технические условия»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26.51.33.199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типа Р5У3П 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поверкой)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 w:rsidRPr="00832AF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Рулетка со шкалой номинальной длины 5 м, лентой из углеродистой стали, 3-го класса точности, прямоугольным торцом на вытяжном конце ленты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Комплектность: рулетка, паспорт, свидетельство о поверке.</w:t>
            </w:r>
            <w:r w:rsidRPr="00832A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ГОСТ 7502-98 «Рулетки измерительные мета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лические. Технические условия»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2AF2" w:rsidRPr="00832AF2" w:rsidTr="00F84ADC">
        <w:trPr>
          <w:trHeight w:val="28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 контрастный краситель - AEROMAGKD® UGF баллон 500мл.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целях обеспеч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ния совместим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сти с расходными материалами, имеющиеся у З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казчика, поставка эквивалента по данной позиции не предусмотрена.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елый контрастный краситель</w:t>
            </w:r>
            <w:r w:rsidRPr="0083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магнитопорошк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дефектоскопии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Упаковка: баллон аэрозольный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Емкость: 500 мл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9"/>
              <w:gridCol w:w="3084"/>
            </w:tblGrid>
            <w:tr w:rsidR="00832AF2" w:rsidRPr="00832AF2" w:rsidTr="00F84ADC">
              <w:trPr>
                <w:tblCellSpacing w:w="15" w:type="dxa"/>
              </w:trPr>
              <w:tc>
                <w:tcPr>
                  <w:tcW w:w="2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Высыхание</w:t>
                  </w:r>
                </w:p>
              </w:tc>
              <w:tc>
                <w:tcPr>
                  <w:tcW w:w="30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Очень быстрое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2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Содержание серы и гал</w:t>
                  </w: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</w:t>
                  </w: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генов</w:t>
                  </w:r>
                </w:p>
              </w:tc>
              <w:tc>
                <w:tcPr>
                  <w:tcW w:w="30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Низкое содержание /каждого &lt; 200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</w:p>
              </w:tc>
            </w:tr>
          </w:tbl>
          <w:p w:rsid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</w:t>
            </w:r>
            <w:r w:rsidR="00F84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AEROMAG-KD®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Black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AEROPEN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LR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F84ADC" w:rsidRPr="00832AF2" w:rsidRDefault="00F84AD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F84ADC" w:rsidRDefault="00F84ADC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  <w:r w:rsidRPr="00F84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32AF2" w:rsidRPr="00F84A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DIN EN ISO 9934-2, SAE AMS 3043; ASTM E 1444; AREVA NP TLV 9017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832AF2" w:rsidRPr="00832AF2" w:rsidTr="00F84ADC">
        <w:trPr>
          <w:trHeight w:val="50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Пенетрант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пиллярного ко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троля -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AEROPEN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-1. баллон 500мл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целях обеспеч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ния совместим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сти с расходными материалами, имеющиеся у З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казчика, поставка эквивалента по данной позиции не предусмотрена.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Описание: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пенетрант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 цвета, хорошо смывается водой и растворителем. Для капиллярного контроля черных и цве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металлов.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Упаковка: баллон аэрозольный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Емкость: 500 мл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52"/>
              <w:gridCol w:w="2227"/>
            </w:tblGrid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Чувствительность (DIN EN ISO 3452)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 (высокая)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Чувствительность (DIN 54 152)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 (очень высокая)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Водопоглощение</w:t>
                  </w:r>
                  <w:proofErr w:type="spell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(DIN EN ISO 3452)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11%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Плотность, 20°C (DIN 51 757)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0,8927 г/см3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Точка вспышки (DIN 51 755)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84°C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Вязкость, 20°C (EN ISO 3104)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6,6 мм</w:t>
                  </w: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</w:t>
                  </w:r>
                  <w:proofErr w:type="gram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/с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207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Едкие вещества (DIN EN ISO 3452)</w:t>
                  </w:r>
                </w:p>
              </w:tc>
              <w:tc>
                <w:tcPr>
                  <w:tcW w:w="2182" w:type="dxa"/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Галогены ((F +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Cl</w:t>
                  </w:r>
                  <w:proofErr w:type="spell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): 4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  <w:proofErr w:type="gramEnd"/>
                </w:p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Сера: 1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</w:p>
              </w:tc>
            </w:tr>
          </w:tbl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Совместимость с 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AEROPEN-KD® NW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AEROPEN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LR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ГОСТ 18442 - 80 «Контроль неразрушающий. Капиллярный контроль общие методы», </w:t>
            </w:r>
            <w:r w:rsidRPr="00832AF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DIN EN ISO 3452-2,   DIN EN ISO 3452-2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AEROPEN-KD® LR-1, баллон 500мл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целях обеспеч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ния совместим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сти с расходными материалами, имеющиеся у З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казчика, поставка эквивалента по данной позиции не предусмотрена.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очиститель для проведения капиллярного контроля</w:t>
            </w:r>
            <w:r w:rsidRPr="00832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Упаковка: баллон аэрозольный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Емкость: 500 мл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5"/>
              <w:gridCol w:w="2366"/>
            </w:tblGrid>
            <w:tr w:rsidR="00832AF2" w:rsidRPr="00832AF2" w:rsidTr="00F84ADC">
              <w:trPr>
                <w:tblCellSpacing w:w="15" w:type="dxa"/>
              </w:trPr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Плотность, 20°C (DIN 51 757)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0,7708 г/см3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Точка вспышки (DIN 51 755)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28°C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Едкие вещества (DIN EN ISO 3452)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Галогены ((F +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Cl</w:t>
                  </w:r>
                  <w:proofErr w:type="spell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): 8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, </w:t>
                  </w:r>
                  <w:proofErr w:type="gramEnd"/>
                </w:p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Сера: 9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</w:p>
              </w:tc>
            </w:tr>
          </w:tbl>
          <w:p w:rsidR="00832AF2" w:rsidRPr="00832AF2" w:rsidRDefault="00F84AD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Совместимость с 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AEROPEN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-1, AEROMAGKD® UGF, </w:t>
            </w:r>
            <w:r w:rsidR="00832AF2"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AEROPEN-KD® NW</w:t>
            </w:r>
            <w:r w:rsidR="00832AF2"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="00832AF2"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  <w:p w:rsidR="00832AF2" w:rsidRPr="00832AF2" w:rsidRDefault="00F84AD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18442 - 80 «Контроль неразрушающий. Капиллярный контроль общие методы», DIN EN ISO 3452-</w:t>
            </w:r>
            <w:r w:rsidR="00832AF2" w:rsidRPr="00832AF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ru-RU"/>
              </w:rPr>
              <w:t>2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 DIN EN ISO 3452-2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Жидкий проявитель не наводной основе 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AEROPEN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NWE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 баллон 500 мл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целях обеспеч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ния совместим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сти с расходными материалами, имеющиеся у З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казчика, поставка эквивалента по данной позиции не предусмотрена.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Описание: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проявитель для проведения капиллярного контроля</w:t>
            </w:r>
            <w:r w:rsidRPr="00832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Упаковка: баллон аэрозольный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Емкость: 500 мл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06"/>
              <w:gridCol w:w="1967"/>
            </w:tblGrid>
            <w:tr w:rsidR="00832AF2" w:rsidRPr="00832AF2" w:rsidTr="00F84ADC">
              <w:trPr>
                <w:tblCellSpacing w:w="15" w:type="dxa"/>
              </w:trPr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Плотность жидких компонентов, 20°C(DIN 51 757)</w:t>
                  </w:r>
                </w:p>
              </w:tc>
              <w:tc>
                <w:tcPr>
                  <w:tcW w:w="19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0,7853 г/см3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Точка вспышки (DIN 51 755)</w:t>
                  </w:r>
                </w:p>
              </w:tc>
              <w:tc>
                <w:tcPr>
                  <w:tcW w:w="19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20°C </w:t>
                  </w:r>
                </w:p>
              </w:tc>
            </w:tr>
            <w:tr w:rsidR="00832AF2" w:rsidRPr="00832AF2" w:rsidTr="00F84ADC">
              <w:trPr>
                <w:tblCellSpacing w:w="15" w:type="dxa"/>
              </w:trPr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Едкие вещества (DIN EN ISO 3452)</w:t>
                  </w:r>
                </w:p>
              </w:tc>
              <w:tc>
                <w:tcPr>
                  <w:tcW w:w="19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Галогены ((F +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Cl</w:t>
                  </w:r>
                  <w:proofErr w:type="spell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): 40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  <w:proofErr w:type="gramEnd"/>
                </w:p>
                <w:p w:rsidR="00832AF2" w:rsidRPr="00832AF2" w:rsidRDefault="00832AF2" w:rsidP="00832AF2">
                  <w:pPr>
                    <w:framePr w:hSpace="180" w:wrap="around" w:vAnchor="text" w:hAnchor="text" w:y="1"/>
                    <w:spacing w:after="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Сера: 40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ppm</w:t>
                  </w:r>
                  <w:proofErr w:type="spellEnd"/>
                </w:p>
              </w:tc>
            </w:tr>
          </w:tbl>
          <w:p w:rsidR="00832AF2" w:rsidRPr="00832AF2" w:rsidRDefault="00F84AD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Совместимость с 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AEROPEN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</w:t>
            </w:r>
            <w:r w:rsidR="00832AF2"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 AEROPEN-KD® LR-1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ГОСТ 18442 - 80 «Контроль неразрушающий. Капиллярный контроль общие методы», DIN EN ISO 3452-</w:t>
            </w:r>
            <w:r w:rsidRPr="00832AF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ru-RU"/>
              </w:rPr>
              <w:t>2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 DIN EN ISO 3452-2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лепестковый для дрели, P 80, 80x40x6 мм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 шт.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Описание:</w:t>
            </w:r>
            <w:r w:rsidRPr="00832AF2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круг лепестковый радиальный изготовлен из лепес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ков шлифовальной шкурки на тканевой основе, которые рад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ально расходятся от удерживающего их основания, служащего также хвостовиком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80 мм, ширина 40 мм, посадка – шпилька Ø 6 мм.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Зернистость: Р80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лепестковый для дрели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80х30х6 мм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4шт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Описание:</w:t>
            </w:r>
            <w:r w:rsidRPr="00832AF2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круг лепестковый радиальный изготовлен из лепес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ков шлифовальной шкурки на тканевой основе, которые рад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ально расходятся от удерживающего их основания, служащего также хвостовиком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80 мм, ширина 30 мм, посадка – шпилька Ø 6 мм.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Зернистость: Р100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лепестковый для дрели P 320, 40x80 мм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4шт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круг лепестковый радиальный изготовлен из лепес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ков шлифовальной шкурки на тканевой основе, которые рад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ально расходятся от удерживающего их основания, служащего также хвостовиком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80 мм, ширина 40 мм, посадка – шпилька Ø 6 мм.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Зернистость: Р320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ГОИ №1 </w:t>
            </w:r>
          </w:p>
          <w:p w:rsidR="00832AF2" w:rsidRPr="00832AF2" w:rsidRDefault="00832AF2" w:rsidP="00832A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(600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брусок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полировочный материал на основе оксида хрома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Объем: паста брусок 600 грамм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Соответствие:  </w:t>
            </w:r>
            <w:r w:rsidRPr="00832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ТУ производителя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Стекла предметные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Levenhuk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G50 50шт</w:t>
            </w:r>
          </w:p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Описание: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предметные стекла со шлифованными краями пре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назначены для самостоятельного изготовления микропрепар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тов.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длина 76 мм, ширина 25 мм, толщина 1,0-1,2 мм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штук в упаковке: 50</w:t>
            </w:r>
          </w:p>
          <w:p w:rsidR="00832AF2" w:rsidRPr="00832AF2" w:rsidRDefault="00832AF2" w:rsidP="00F8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Соответствие ГОСТ 9284-75 «Стекла предметные для микр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препаратов. Технические условия»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52CC" w:rsidRPr="00832AF2" w:rsidTr="00E116E5">
        <w:trPr>
          <w:trHeight w:val="184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2CC" w:rsidRPr="00832AF2" w:rsidRDefault="00EE52CC" w:rsidP="00F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26.70.22.150</w:t>
            </w:r>
          </w:p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ми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роскоп PSM-5 со светодиодной по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светкой на батаре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ках. В комплекте с окуляром 10x и объективом 10x.</w:t>
            </w:r>
          </w:p>
        </w:tc>
        <w:tc>
          <w:tcPr>
            <w:tcW w:w="5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Описание: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Переносной портативный металлографический микроскоп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наблюдения по методу светлого поля в отр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женном свете со светодиодной подсветкой на батарейках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Ув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личение 100х, 200х, 400х</w:t>
            </w:r>
          </w:p>
          <w:p w:rsidR="00EE52CC" w:rsidRPr="00832AF2" w:rsidRDefault="00EE52C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Комплектность: </w:t>
            </w:r>
          </w:p>
          <w:p w:rsidR="00EE52CC" w:rsidRPr="00832AF2" w:rsidRDefault="00EE52C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Микроскоп,</w:t>
            </w:r>
          </w:p>
          <w:p w:rsidR="00EE52CC" w:rsidRPr="00832AF2" w:rsidRDefault="00EE52C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перемещаемый стол для исследования труб из че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металлов,</w:t>
            </w:r>
          </w:p>
          <w:p w:rsidR="00EE52CC" w:rsidRPr="00832AF2" w:rsidRDefault="00EE52C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окуляры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обеспечивающие увеличение 100х, 200х, 400х, кейс.</w:t>
            </w:r>
          </w:p>
          <w:p w:rsidR="00EE52CC" w:rsidRPr="00832AF2" w:rsidRDefault="00EE52CC" w:rsidP="0083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CC" w:rsidRPr="00832AF2" w:rsidRDefault="00EE52CC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Характеристики:</w:t>
            </w:r>
          </w:p>
          <w:tbl>
            <w:tblPr>
              <w:tblW w:w="5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3"/>
              <w:gridCol w:w="2900"/>
            </w:tblGrid>
            <w:tr w:rsidR="00EE52CC" w:rsidRPr="00832AF2" w:rsidTr="00A057D5">
              <w:trPr>
                <w:trHeight w:val="236"/>
              </w:trPr>
              <w:tc>
                <w:tcPr>
                  <w:tcW w:w="2733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Применение</w:t>
                  </w:r>
                </w:p>
              </w:tc>
              <w:tc>
                <w:tcPr>
                  <w:tcW w:w="2900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Материаловедение</w:t>
                  </w:r>
                </w:p>
              </w:tc>
            </w:tr>
            <w:tr w:rsidR="00EE52CC" w:rsidRPr="00832AF2" w:rsidTr="00A057D5">
              <w:trPr>
                <w:trHeight w:val="248"/>
              </w:trPr>
              <w:tc>
                <w:tcPr>
                  <w:tcW w:w="2733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микроскопа</w:t>
                  </w:r>
                </w:p>
              </w:tc>
              <w:tc>
                <w:tcPr>
                  <w:tcW w:w="2900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Портативный</w:t>
                  </w:r>
                </w:p>
              </w:tc>
            </w:tr>
            <w:tr w:rsidR="00EE52CC" w:rsidRPr="00832AF2" w:rsidTr="00A057D5">
              <w:trPr>
                <w:trHeight w:val="236"/>
              </w:trPr>
              <w:tc>
                <w:tcPr>
                  <w:tcW w:w="2733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Диапазон увеличений</w:t>
                  </w:r>
                </w:p>
              </w:tc>
              <w:tc>
                <w:tcPr>
                  <w:tcW w:w="2900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100-400х</w:t>
                  </w:r>
                </w:p>
              </w:tc>
            </w:tr>
            <w:tr w:rsidR="00EE52CC" w:rsidRPr="00832AF2" w:rsidTr="00A057D5">
              <w:trPr>
                <w:trHeight w:val="248"/>
              </w:trPr>
              <w:tc>
                <w:tcPr>
                  <w:tcW w:w="2733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Методы </w:t>
                  </w:r>
                  <w:proofErr w:type="spellStart"/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контрастирования</w:t>
                  </w:r>
                  <w:proofErr w:type="spellEnd"/>
                </w:p>
              </w:tc>
              <w:tc>
                <w:tcPr>
                  <w:tcW w:w="2900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Светлое поле</w:t>
                  </w:r>
                </w:p>
              </w:tc>
            </w:tr>
            <w:tr w:rsidR="00EE52CC" w:rsidRPr="00832AF2" w:rsidTr="00A057D5">
              <w:trPr>
                <w:trHeight w:val="236"/>
              </w:trPr>
              <w:tc>
                <w:tcPr>
                  <w:tcW w:w="2733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Оптическая система</w:t>
                  </w:r>
                </w:p>
              </w:tc>
              <w:tc>
                <w:tcPr>
                  <w:tcW w:w="2900" w:type="dxa"/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E52CC" w:rsidRPr="00832AF2" w:rsidTr="00A057D5">
              <w:trPr>
                <w:trHeight w:val="248"/>
              </w:trPr>
              <w:tc>
                <w:tcPr>
                  <w:tcW w:w="273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Осветители</w:t>
                  </w:r>
                </w:p>
              </w:tc>
              <w:tc>
                <w:tcPr>
                  <w:tcW w:w="290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Белый LED-осветитель, 6 Вт</w:t>
                  </w:r>
                </w:p>
              </w:tc>
            </w:tr>
            <w:tr w:rsidR="00EE52CC" w:rsidRPr="00832AF2" w:rsidTr="00A057D5">
              <w:trPr>
                <w:trHeight w:val="236"/>
              </w:trPr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Револьвер объективов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E52CC" w:rsidRPr="00832AF2" w:rsidTr="00A057D5">
              <w:trPr>
                <w:trHeight w:val="236"/>
              </w:trPr>
              <w:tc>
                <w:tcPr>
                  <w:tcW w:w="27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Предметные столики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Магнитный столик</w:t>
                  </w:r>
                </w:p>
              </w:tc>
            </w:tr>
            <w:tr w:rsidR="00EE52CC" w:rsidRPr="00832AF2" w:rsidTr="00A057D5">
              <w:trPr>
                <w:trHeight w:val="248"/>
              </w:trPr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моторизации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52CC" w:rsidRPr="00832AF2" w:rsidRDefault="00EE52CC" w:rsidP="00832AF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2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EE52CC" w:rsidRPr="00832AF2" w:rsidRDefault="00EE52CC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52CC" w:rsidRPr="00832AF2" w:rsidTr="00E116E5">
        <w:trPr>
          <w:trHeight w:val="197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Окуляр с микр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метрической шк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 для PSM-5/-10.</w:t>
            </w:r>
          </w:p>
        </w:tc>
        <w:tc>
          <w:tcPr>
            <w:tcW w:w="5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52CC" w:rsidRPr="00832AF2" w:rsidTr="00E116E5">
        <w:trPr>
          <w:trHeight w:val="157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F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Объект-микрометр с микрометрич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шкалой для PSM-5/-10.</w:t>
            </w:r>
          </w:p>
        </w:tc>
        <w:tc>
          <w:tcPr>
            <w:tcW w:w="5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C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лепестковый торцевой (125х22.2 мм; P100)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4шт.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Круг лепестковый торцевой используется для обработки труднодоступных мест, шлифования металлич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ских деталей, заготовок из древесины, цветных металлов.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Предназначен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для сухого шлифования.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125 мм, посадочный диаметр 22,2 мм, Зе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нистость: Р100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лепестковый торцевой (125х22.2 мм; P120)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4шт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Круг лепестковый торцевой используется для обработки труднодоступных мест, шлифования металлич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ских деталей, заготовок из древесины, цветных металлов.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Предназначен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для сухого шлифования.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Размеры: Диаметр 125 мм, посадочный диаметр 22,2 мм, Зе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нистость: Р120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лепестковый торцевой (125х22.2 мм; P300)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4шт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Круг лепестковый торцевой используется для обработки труднодоступных мест, шлифования металлич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ских деталей, заготовок из древесины, цветных металлов.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Предназначен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для сухого шлифования.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125 мм, посадочный диаметр 22,2 мм, Зе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нистость: Р300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лепестковый торцевой (125х22.2 мм; P500) </w:t>
            </w:r>
            <w:proofErr w:type="spell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4шт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Круг лепестковый торцевой используется для обработки труднодоступных мест, шлифования металлич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ских деталей, заготовок из древесины, цветных металлов.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Предназначен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для сухого шлифования.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125 мм, посадочный диаметр 22,2 мм, Зе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нистость: Р500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 4 шт.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2AF2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EE52CC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832AF2" w:rsidRPr="00832AF2" w:rsidRDefault="00832AF2" w:rsidP="00832A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Насадка-круг во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лочный для дрели 100х20 мм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Описание: Полировальные диски войлочные круги из нат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ральной шерсти предназначены для полировки поверхностей материала.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Размеры: Диаметр 100 мм, ширина 20 мм, диаметр хвостовика 6,0 мм</w:t>
            </w:r>
          </w:p>
          <w:p w:rsidR="00832AF2" w:rsidRPr="00832AF2" w:rsidRDefault="00832AF2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Соответствие </w:t>
            </w:r>
            <w:proofErr w:type="gramStart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</w:t>
            </w:r>
            <w:proofErr w:type="gramEnd"/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ТС 010/2011 «О безопасности машин и обор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2" w:rsidRPr="00832AF2" w:rsidRDefault="00832AF2" w:rsidP="008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B09BB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BB" w:rsidRDefault="00EE52CC" w:rsidP="00FB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BB" w:rsidRDefault="00FB09BB" w:rsidP="00F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26.51.66.190</w:t>
            </w:r>
          </w:p>
          <w:p w:rsidR="00FB09BB" w:rsidRPr="00832AF2" w:rsidRDefault="00FB09BB" w:rsidP="00F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BB" w:rsidRDefault="00FB09BB" w:rsidP="00FB09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дефектоскоп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п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веркой) А1214 EXPERT </w:t>
            </w:r>
          </w:p>
          <w:p w:rsidR="00FB09BB" w:rsidRPr="00FB09BB" w:rsidRDefault="00FB09BB" w:rsidP="00FB09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Описание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ультразвуковой дефектоскоп предназначен для п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иска и определения координат различных нарушений </w:t>
            </w:r>
            <w:proofErr w:type="spellStart"/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сплошн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сти</w:t>
            </w:r>
            <w:proofErr w:type="spellEnd"/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 однородности материала в изделиях из металлов и плас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масс.</w:t>
            </w:r>
          </w:p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Комплектность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электронный блок УЗ дефектоскопа со съёмным аккумулят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ром;</w:t>
            </w:r>
          </w:p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Кабель LEMO-LEMO двойной 1,2 м;</w:t>
            </w:r>
          </w:p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Кабель LEMO-LEMO одинарный 1,2 м;</w:t>
            </w:r>
          </w:p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Преобразователь S5096 5.0A70D6CS (или эквивалент) -4 шт.;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Сетевой адаптер с кабелем 220</w:t>
            </w:r>
            <w:proofErr w:type="gram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- 15 В;</w:t>
            </w:r>
          </w:p>
          <w:p w:rsidR="00FB09BB" w:rsidRPr="004F520E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4F52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-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Кабель</w:t>
            </w:r>
            <w:r w:rsidRPr="004F52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 USB A - Micro B;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- Компакт-диск с документацией и </w:t>
            </w:r>
            <w:proofErr w:type="gram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</w:t>
            </w:r>
            <w:proofErr w:type="gram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Калибровочный образец V2/25;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Чехол E14;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Гель УЗ -30°C...+100°C, 0,1 кг;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Сумка Е14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Технические характеристики: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Диапазон устанавливаемых номинальных частот ультразвука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уже диапазона: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от 0,5 до 15,0 МГц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Отклонение рабочих частот </w:t>
            </w:r>
            <w:proofErr w:type="gram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от</w:t>
            </w:r>
            <w:proofErr w:type="gram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номинальных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более: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± 10%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Диапазон настройки на скорость ультразвука в материале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не уже диапазона: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от 500 до 14 999 м/</w:t>
            </w:r>
            <w:proofErr w:type="gram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Диапазон перестройки усиления приемника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уже диапазона: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от 0 до 100 дБ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Отклонение установки усиления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более: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± 1,0 дБ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Пределы допускаемой абсолютной </w:t>
            </w:r>
            <w:proofErr w:type="gram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погрешности измерений глубины залегания дефекта</w:t>
            </w:r>
            <w:proofErr w:type="gram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H с прямыми преобразователями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±(0,02H+1,00) мм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Пределы допускаемой абсолютной погрешности измерений координат дефекта (по стали) с наклонными преобразовател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ми: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глубины H ±(0,03H+1,00) мм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дальности по поверхности L ±(0,03L+1,00) мм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Диапазон измерений временных интервалов на частоте 2,5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МГц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уже диапазона: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от 0 до 1 900 мкс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Пределы допускаемой абсолютной погрешности измерений временных интервалов </w:t>
            </w:r>
            <w:proofErr w:type="spell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Тизм</w:t>
            </w:r>
            <w:proofErr w:type="spell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±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,1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+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0,0001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Тизм</w:t>
            </w:r>
            <w:proofErr w:type="spell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) мкс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Источник питания 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аккумулятор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Номинальное значение напряжения питания 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11,1</w:t>
            </w:r>
            <w:proofErr w:type="gram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</w:t>
            </w:r>
            <w:proofErr w:type="gramEnd"/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Время непрерывной работы от аккумулятора при нормальных климатических условиях, не менее: 18 ч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Диапазон рабочих температур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уже диапазона: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от -30 до +55ºC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Тип дисплея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цветной TFT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Разрешение дисплея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менее: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640 </w:t>
            </w:r>
            <w:proofErr w:type="spell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480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Габаритные размеры электронного блока: 260 </w:t>
            </w:r>
            <w:proofErr w:type="spell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166 </w:t>
            </w:r>
            <w:proofErr w:type="spellStart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80 мм</w:t>
            </w:r>
          </w:p>
          <w:p w:rsidR="00FB09BB" w:rsidRPr="00FB09BB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Масса с аккумулятором</w:t>
            </w:r>
            <w:r w:rsidR="004849D7"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не более</w:t>
            </w:r>
            <w:r w:rsidRPr="00FB09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1,8 кг</w:t>
            </w:r>
          </w:p>
          <w:p w:rsidR="00FB09BB" w:rsidRPr="004849D7" w:rsidRDefault="00FB09BB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Соответствие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9" w:history="1">
              <w:r w:rsidRPr="004849D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ГОСТ </w:t>
              </w:r>
              <w:proofErr w:type="gramStart"/>
              <w:r w:rsidRPr="004849D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Р</w:t>
              </w:r>
              <w:proofErr w:type="gramEnd"/>
              <w:r w:rsidRPr="004849D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55809-2013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BB" w:rsidRPr="00A057D5" w:rsidRDefault="00FB09BB" w:rsidP="00FB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057D5">
              <w:rPr>
                <w:rFonts w:ascii="Times New Roman" w:hAnsi="Times New Roman"/>
                <w:sz w:val="20"/>
                <w:szCs w:val="24"/>
              </w:rPr>
              <w:lastRenderedPageBreak/>
              <w:t>1</w:t>
            </w:r>
          </w:p>
        </w:tc>
      </w:tr>
      <w:tr w:rsidR="004849D7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D7" w:rsidRDefault="00EE52CC" w:rsidP="004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D7" w:rsidRDefault="004849D7" w:rsidP="0048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26.51.43.114</w:t>
            </w:r>
          </w:p>
          <w:p w:rsidR="004849D7" w:rsidRPr="00832AF2" w:rsidRDefault="004849D7" w:rsidP="0048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D7" w:rsidRDefault="004849D7" w:rsidP="00484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змеритель осв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пове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Testo</w:t>
            </w:r>
            <w:proofErr w:type="spellEnd"/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540</w:t>
            </w:r>
          </w:p>
          <w:p w:rsidR="004849D7" w:rsidRPr="004849D7" w:rsidRDefault="004849D7" w:rsidP="00484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D7" w:rsidRPr="004849D7" w:rsidRDefault="004849D7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Описание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редназначен</w:t>
            </w:r>
            <w:proofErr w:type="gramEnd"/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для проведения точечных и оценки уровня освещенности рабочих мест.</w:t>
            </w:r>
          </w:p>
          <w:p w:rsidR="004849D7" w:rsidRPr="004849D7" w:rsidRDefault="004849D7" w:rsidP="004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Комплектность:</w:t>
            </w:r>
          </w:p>
          <w:p w:rsidR="004849D7" w:rsidRPr="004849D7" w:rsidRDefault="004849D7" w:rsidP="004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защитная крышка</w:t>
            </w:r>
          </w:p>
          <w:p w:rsidR="004849D7" w:rsidRPr="004849D7" w:rsidRDefault="004849D7" w:rsidP="004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батарейки</w:t>
            </w:r>
          </w:p>
          <w:p w:rsidR="004849D7" w:rsidRDefault="004849D7" w:rsidP="004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заводской протокол калибровки</w:t>
            </w:r>
          </w:p>
          <w:p w:rsidR="004849D7" w:rsidRPr="004849D7" w:rsidRDefault="004849D7" w:rsidP="004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tbl>
            <w:tblPr>
              <w:tblStyle w:val="a7"/>
              <w:tblW w:w="5524" w:type="dxa"/>
              <w:tblLayout w:type="fixed"/>
              <w:tblLook w:val="04A0"/>
            </w:tblPr>
            <w:tblGrid>
              <w:gridCol w:w="2761"/>
              <w:gridCol w:w="2763"/>
            </w:tblGrid>
            <w:tr w:rsidR="004849D7" w:rsidRPr="004849D7" w:rsidTr="004849D7">
              <w:trPr>
                <w:trHeight w:val="215"/>
              </w:trPr>
              <w:tc>
                <w:tcPr>
                  <w:tcW w:w="5524" w:type="dxa"/>
                  <w:gridSpan w:val="2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Общие технические данные</w:t>
                  </w:r>
                </w:p>
              </w:tc>
            </w:tr>
            <w:tr w:rsidR="004849D7" w:rsidRPr="004849D7" w:rsidTr="004849D7">
              <w:trPr>
                <w:trHeight w:val="432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Вес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95 г. (с батарейками и з</w:t>
                  </w: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а</w:t>
                  </w: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щитной крышкой)</w:t>
                  </w:r>
                </w:p>
              </w:tc>
            </w:tr>
            <w:tr w:rsidR="004849D7" w:rsidRPr="004849D7" w:rsidTr="004849D7">
              <w:trPr>
                <w:trHeight w:val="20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Размеры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133х46х25 мм.</w:t>
                  </w:r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Рабочая температура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уже диапазона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0…+50</w:t>
                  </w:r>
                  <w:proofErr w:type="gramStart"/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ºС</w:t>
                  </w:r>
                  <w:proofErr w:type="gramEnd"/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Класс защиты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менее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IP40</w:t>
                  </w:r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Тип батареи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2 микроэлемента ААА</w:t>
                  </w:r>
                </w:p>
              </w:tc>
            </w:tr>
            <w:tr w:rsidR="004849D7" w:rsidRPr="004849D7" w:rsidTr="004849D7">
              <w:trPr>
                <w:trHeight w:val="432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Ресурс батареи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200 ч. (в среднем, без по</w:t>
                  </w: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д</w:t>
                  </w: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светки)</w:t>
                  </w:r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Температура хранения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-40…+70</w:t>
                  </w:r>
                  <w:proofErr w:type="gramStart"/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ºС</w:t>
                  </w:r>
                  <w:proofErr w:type="gramEnd"/>
                </w:p>
              </w:tc>
            </w:tr>
            <w:tr w:rsidR="004849D7" w:rsidRPr="004849D7" w:rsidTr="004849D7">
              <w:trPr>
                <w:trHeight w:val="205"/>
              </w:trPr>
              <w:tc>
                <w:tcPr>
                  <w:tcW w:w="5524" w:type="dxa"/>
                  <w:gridSpan w:val="2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Измерение освещенности (кремниевый фотодиод)</w:t>
                  </w:r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Диапазон измерений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уже диапазона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0…99999 люкс</w:t>
                  </w:r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Погрешность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±3 люкс или ±3 %</w:t>
                  </w:r>
                </w:p>
              </w:tc>
            </w:tr>
            <w:tr w:rsidR="004849D7" w:rsidRPr="004849D7" w:rsidTr="004849D7">
              <w:trPr>
                <w:trHeight w:val="647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Разрешение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pStyle w:val="ab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 w:line="225" w:lineRule="atLeast"/>
                    <w:suppressOverlap/>
                    <w:textAlignment w:val="baseline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4849D7">
                    <w:rPr>
                      <w:sz w:val="20"/>
                      <w:szCs w:val="20"/>
                      <w:shd w:val="clear" w:color="auto" w:fill="FFFFFF"/>
                    </w:rPr>
                    <w:t>1 люкс (0 ... 19999 люкс) 10 люкс (в ост</w:t>
                  </w:r>
                  <w:proofErr w:type="gramStart"/>
                  <w:r w:rsidRPr="004849D7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  <w:r w:rsidRPr="004849D7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gramStart"/>
                  <w:r w:rsidRPr="004849D7">
                    <w:rPr>
                      <w:sz w:val="20"/>
                      <w:szCs w:val="20"/>
                      <w:shd w:val="clear" w:color="auto" w:fill="FFFFFF"/>
                    </w:rPr>
                    <w:t>д</w:t>
                  </w:r>
                  <w:proofErr w:type="gramEnd"/>
                  <w:r w:rsidRPr="004849D7">
                    <w:rPr>
                      <w:sz w:val="20"/>
                      <w:szCs w:val="20"/>
                      <w:shd w:val="clear" w:color="auto" w:fill="FFFFFF"/>
                    </w:rPr>
                    <w:t>иапазоне)</w:t>
                  </w:r>
                </w:p>
              </w:tc>
            </w:tr>
            <w:tr w:rsidR="004849D7" w:rsidRPr="004849D7" w:rsidTr="004849D7">
              <w:trPr>
                <w:trHeight w:val="215"/>
              </w:trPr>
              <w:tc>
                <w:tcPr>
                  <w:tcW w:w="2761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Частота измерений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менее</w:t>
                  </w:r>
                </w:p>
              </w:tc>
              <w:tc>
                <w:tcPr>
                  <w:tcW w:w="2763" w:type="dxa"/>
                  <w:vAlign w:val="center"/>
                </w:tcPr>
                <w:p w:rsidR="004849D7" w:rsidRPr="004849D7" w:rsidRDefault="004849D7" w:rsidP="004849D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4849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0,5 с.</w:t>
                  </w:r>
                </w:p>
              </w:tc>
            </w:tr>
          </w:tbl>
          <w:p w:rsidR="004849D7" w:rsidRPr="004849D7" w:rsidRDefault="004849D7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Соответствие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ГОСТ 8.023-20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Pr="004849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ГСОЕИ. Государственная поверочная схема для средств измерений световых величин непрерывного и импульсного излучений.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D7" w:rsidRPr="00A057D5" w:rsidRDefault="004849D7" w:rsidP="00484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057D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A057D5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EE52CC" w:rsidP="00A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A057D5" w:rsidP="00A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A057D5" w:rsidRPr="00832AF2" w:rsidRDefault="00A057D5" w:rsidP="00A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образцов шероховатости </w:t>
            </w:r>
            <w:proofErr w:type="spell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Rz</w:t>
            </w:r>
            <w:proofErr w:type="spell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20,40,60,80 (с к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либровкой)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Описание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бразцы шероховатости поверхности ОШС-ШП предназначены, для определения шероховатости поверхности объекта контроля, путем сравнения его с контрольным обра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цом.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Комплектность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- Комплект образцов шероховатости ОШС-ШП: </w:t>
            </w:r>
            <w:proofErr w:type="spell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Rz</w:t>
            </w:r>
            <w:proofErr w:type="spell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20, </w:t>
            </w:r>
            <w:proofErr w:type="spell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Rz</w:t>
            </w:r>
            <w:proofErr w:type="spell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40, </w:t>
            </w:r>
            <w:proofErr w:type="spell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Rz</w:t>
            </w:r>
            <w:proofErr w:type="spell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60, </w:t>
            </w:r>
            <w:proofErr w:type="spell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Rz</w:t>
            </w:r>
            <w:proofErr w:type="spell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80 (4 шт.);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Футляр;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Паспорт;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Протокол калибровки </w:t>
            </w:r>
          </w:p>
          <w:tbl>
            <w:tblPr>
              <w:tblStyle w:val="a7"/>
              <w:tblW w:w="5639" w:type="dxa"/>
              <w:tblLayout w:type="fixed"/>
              <w:tblLook w:val="04A0"/>
            </w:tblPr>
            <w:tblGrid>
              <w:gridCol w:w="2819"/>
              <w:gridCol w:w="2820"/>
            </w:tblGrid>
            <w:tr w:rsidR="00A057D5" w:rsidRPr="00A057D5" w:rsidTr="00A057D5">
              <w:trPr>
                <w:trHeight w:val="218"/>
              </w:trPr>
              <w:tc>
                <w:tcPr>
                  <w:tcW w:w="5639" w:type="dxa"/>
                  <w:gridSpan w:val="2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Технические характеристики</w:t>
                  </w:r>
                </w:p>
              </w:tc>
            </w:tr>
            <w:tr w:rsidR="00A057D5" w:rsidRPr="00A057D5" w:rsidTr="00A057D5">
              <w:trPr>
                <w:trHeight w:val="321"/>
              </w:trPr>
              <w:tc>
                <w:tcPr>
                  <w:tcW w:w="2819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Вид обработки</w:t>
                  </w:r>
                </w:p>
              </w:tc>
              <w:tc>
                <w:tcPr>
                  <w:tcW w:w="2820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Шлифование плоское (ШП)</w:t>
                  </w:r>
                </w:p>
              </w:tc>
            </w:tr>
            <w:tr w:rsidR="00A057D5" w:rsidRPr="00A057D5" w:rsidTr="00A057D5">
              <w:trPr>
                <w:trHeight w:val="427"/>
              </w:trPr>
              <w:tc>
                <w:tcPr>
                  <w:tcW w:w="2819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Параметры шероховатости</w:t>
                  </w:r>
                </w:p>
              </w:tc>
              <w:tc>
                <w:tcPr>
                  <w:tcW w:w="2820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proofErr w:type="spellStart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Rz</w:t>
                  </w:r>
                  <w:proofErr w:type="spellEnd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20; </w:t>
                  </w:r>
                  <w:proofErr w:type="spellStart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Rz</w:t>
                  </w:r>
                  <w:proofErr w:type="spellEnd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40; </w:t>
                  </w:r>
                </w:p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proofErr w:type="spellStart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Rz</w:t>
                  </w:r>
                  <w:proofErr w:type="spellEnd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60; </w:t>
                  </w:r>
                  <w:proofErr w:type="spellStart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Rz</w:t>
                  </w:r>
                  <w:proofErr w:type="spellEnd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80</w:t>
                  </w:r>
                </w:p>
              </w:tc>
            </w:tr>
            <w:tr w:rsidR="00A057D5" w:rsidRPr="00A057D5" w:rsidTr="00A057D5">
              <w:trPr>
                <w:trHeight w:val="218"/>
              </w:trPr>
              <w:tc>
                <w:tcPr>
                  <w:tcW w:w="2819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Материал</w:t>
                  </w:r>
                </w:p>
              </w:tc>
              <w:tc>
                <w:tcPr>
                  <w:tcW w:w="2820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Сталь 40Х13</w:t>
                  </w:r>
                </w:p>
              </w:tc>
            </w:tr>
            <w:tr w:rsidR="00A057D5" w:rsidRPr="00A057D5" w:rsidTr="00A057D5">
              <w:trPr>
                <w:trHeight w:val="438"/>
              </w:trPr>
              <w:tc>
                <w:tcPr>
                  <w:tcW w:w="2819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Отклонение среднего знач</w:t>
                  </w: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е</w:t>
                  </w: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ния параметров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820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-17 +12 %</w:t>
                  </w:r>
                </w:p>
              </w:tc>
            </w:tr>
            <w:tr w:rsidR="00A057D5" w:rsidRPr="00A057D5" w:rsidTr="00A057D5">
              <w:trPr>
                <w:trHeight w:val="438"/>
              </w:trPr>
              <w:tc>
                <w:tcPr>
                  <w:tcW w:w="2819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Среднее </w:t>
                  </w:r>
                  <w:proofErr w:type="spellStart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квадратическое</w:t>
                  </w:r>
                  <w:proofErr w:type="spellEnd"/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о</w:t>
                  </w: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т</w:t>
                  </w: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клонение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820" w:type="dxa"/>
                  <w:vAlign w:val="center"/>
                </w:tcPr>
                <w:p w:rsidR="00A057D5" w:rsidRPr="00A057D5" w:rsidRDefault="00A057D5" w:rsidP="00A057D5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A05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9 % для образцов</w:t>
                  </w:r>
                </w:p>
              </w:tc>
            </w:tr>
          </w:tbl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Соответствие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hyperlink r:id="rId10" w:history="1">
              <w:r w:rsidRPr="00A057D5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ГОСТ 9378-93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057D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A057D5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EE52CC" w:rsidP="00A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A057D5" w:rsidP="00A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26.51.66.129</w:t>
            </w:r>
          </w:p>
          <w:p w:rsidR="00A057D5" w:rsidRPr="00832AF2" w:rsidRDefault="00A057D5" w:rsidP="00A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ста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дартных образцов для проведения ультразвукового контроля СО-2, СО-3 (с поверкой)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Описание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Стандартные образцы предназначены для настро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й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ки чувствительности ультразвуковых дефектоскопов.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Технические характеристики стандартных образцов СО-2; СО-3: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Материал: сталь марки 20 по ГОСТ 14637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-89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Скорость распространения продольной волны в материале образца при температуре 20±5</w:t>
            </w:r>
            <w:proofErr w:type="gram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°С</w:t>
            </w:r>
            <w:proofErr w:type="gram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5900±59 м/с;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Время распространения ультразвуковых колебаний в прямом и обратном направлениях: 20±1 мкс;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- Геометрические размеры соответствуют требованиям ГОСТ </w:t>
            </w:r>
            <w:proofErr w:type="gram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55724-2013.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Комплект поставки образцов СО-2; СО-3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Стандартные образцы СО-2; СО-3;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Паспорта;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Свидетельства о поверке.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Соответствие</w:t>
            </w: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 ГОСТ </w:t>
            </w:r>
            <w:proofErr w:type="gramStart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55724-2013.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057D5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</w:tr>
      <w:tr w:rsidR="00A057D5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EE52CC" w:rsidP="00A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A057D5" w:rsidP="00A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26.51.53.150</w:t>
            </w:r>
          </w:p>
          <w:p w:rsidR="00A057D5" w:rsidRPr="00832AF2" w:rsidRDefault="00A057D5" w:rsidP="00A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Default="00A057D5" w:rsidP="00A05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Спектрометр ДСФ-100М (с поверкой)</w:t>
            </w:r>
          </w:p>
          <w:p w:rsidR="00A057D5" w:rsidRPr="00A057D5" w:rsidRDefault="00A057D5" w:rsidP="00A057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Описание: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обильный спектрометр для проверки и разбрако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ки металлов и сплавов. Позволяет анализировать черные и цветные металлы на все легирующие элементы и примеси, включая серу, фосфор, углерод.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Характеристики: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Оптическая система на базе неклассической вогнутой решетки с плоским полем с продувкой аргоном Расход аргона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не более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0,05 л/мин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Спектральный диапазон</w:t>
            </w:r>
            <w:r w:rsid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, не уже диапазона: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178-410 нм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Приемники излучения 4 </w:t>
            </w:r>
            <w:proofErr w:type="gramStart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многоэлементных</w:t>
            </w:r>
            <w:proofErr w:type="gramEnd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линейных детектора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Диапазон измеряемых концентраций 0,01% - десятки %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Относительная погрешность (в зависимости от концентрации) 1%</w:t>
            </w:r>
            <w:r w:rsid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/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20%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Время анализа </w:t>
            </w:r>
            <w:r w:rsid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</w:t>
            </w: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т 10 до 40 </w:t>
            </w:r>
            <w:proofErr w:type="gramStart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</w:t>
            </w:r>
            <w:proofErr w:type="gramEnd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Вес консоли 15 кг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Вес оптического модуля 2,5 кг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Напряжение 220±22</w:t>
            </w:r>
            <w:proofErr w:type="gramStart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В</w:t>
            </w:r>
            <w:proofErr w:type="gramEnd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, 50 Гц,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proofErr w:type="gramStart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однофазное</w:t>
            </w:r>
            <w:proofErr w:type="gramEnd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с заземлением Мощность 1 </w:t>
            </w:r>
            <w:proofErr w:type="spellStart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кВА</w:t>
            </w:r>
            <w:proofErr w:type="spellEnd"/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Требования к аргону 99,998%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Комплектация: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Спектрометр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Программа управления и обработки данных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Аккумулятор с преобразователем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A057D5" w:rsidRP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Тележка для транспортировки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A057D5" w:rsidRDefault="00A057D5" w:rsidP="00A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057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Комплект ЗИП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Калибровка с корректировочными образцами: Бронза обзо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р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ная; Латунь обзорная; С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тали низко и среднелегированные;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EE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 Обучение персонала в течени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EE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3-х дней на территории</w:t>
            </w:r>
            <w:r w:rsidRP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изгот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вителя оборудования;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Баллон для аргона 2 шт.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;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Свидетельство о поверке</w:t>
            </w:r>
            <w:r w:rsidR="00EE52C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.</w:t>
            </w:r>
          </w:p>
          <w:p w:rsidR="00420BDE" w:rsidRPr="00A057D5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 xml:space="preserve">Соответствие: 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производителя.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D5" w:rsidRPr="002C105B" w:rsidRDefault="00A057D5" w:rsidP="00A0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BDE" w:rsidRPr="00832AF2" w:rsidTr="00F84AD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DE" w:rsidRDefault="00EE52CC" w:rsidP="0042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DE" w:rsidRDefault="00420BDE" w:rsidP="00420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26.70.23.190</w:t>
            </w:r>
          </w:p>
          <w:p w:rsidR="00420BDE" w:rsidRPr="00832AF2" w:rsidRDefault="00420BDE" w:rsidP="00420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DE" w:rsidRPr="004F520E" w:rsidRDefault="00420BDE" w:rsidP="00420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0BDE">
              <w:rPr>
                <w:rFonts w:ascii="Times New Roman" w:hAnsi="Times New Roman" w:cs="Times New Roman"/>
                <w:sz w:val="20"/>
                <w:szCs w:val="24"/>
              </w:rPr>
              <w:t xml:space="preserve">Управляемый </w:t>
            </w:r>
            <w:proofErr w:type="spellStart"/>
            <w:r w:rsidRPr="00420BDE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420BDE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20BDE">
              <w:rPr>
                <w:rFonts w:ascii="Times New Roman" w:hAnsi="Times New Roman" w:cs="Times New Roman"/>
                <w:sz w:val="20"/>
                <w:szCs w:val="24"/>
              </w:rPr>
              <w:t>деоэндоскоп</w:t>
            </w:r>
            <w:proofErr w:type="spellEnd"/>
            <w:r w:rsidRPr="00420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20BD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IT</w:t>
            </w:r>
            <w:r w:rsidRPr="004F52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20BD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TX</w:t>
            </w:r>
            <w:r w:rsidRPr="004F520E">
              <w:rPr>
                <w:rFonts w:ascii="Times New Roman" w:hAnsi="Times New Roman" w:cs="Times New Roman"/>
                <w:sz w:val="20"/>
                <w:szCs w:val="24"/>
              </w:rPr>
              <w:t xml:space="preserve"> 4-65-300</w:t>
            </w:r>
          </w:p>
          <w:p w:rsidR="00420BDE" w:rsidRPr="00420BDE" w:rsidRDefault="00420BDE" w:rsidP="00420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или эквивалент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Описание:</w:t>
            </w:r>
            <w:r w:rsidRPr="00420BDE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  <w:proofErr w:type="gram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Технический</w:t>
            </w:r>
            <w:proofErr w:type="gram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видеоэндоскоп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- предназначен для визуального контроля в нестационарных условиях труднодо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тупных мест в условиях недостаточной освещенности с прим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е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нением телевизионного канала.</w:t>
            </w:r>
          </w:p>
          <w:p w:rsidR="00420BDE" w:rsidRPr="00420BDE" w:rsidRDefault="00420BDE" w:rsidP="00420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Технические характеристики:</w:t>
            </w:r>
            <w:r w:rsidRPr="00420B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shd w:val="clear" w:color="auto" w:fill="FFFFFF"/>
              </w:rPr>
              <w:br/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Диаметр зонда 6.5 мм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Длины зонда 1,5 м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Длина головки камеры 15 мм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Дисплей TFT LCD 3.5” / 109 мм 720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х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576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Управление горячие клавиши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Запись на носитель карта памяти SD 8 Гб (в комплекте, расш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и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рение до 32 Гб)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Подсветка светодиодная: ручная (5 уровней) / автоматическая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Скачивание файлов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Mini-USB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, слот для карты SD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Вывод изображения AV выход (NTSC / PAL)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Запись фото JPEG 720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х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576 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пиксел</w:t>
            </w:r>
            <w:proofErr w:type="spellEnd"/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Запись видео AVI 720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х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576 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пиксел</w:t>
            </w:r>
            <w:proofErr w:type="spellEnd"/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 xml:space="preserve">Частота кадров видео 15 / 20 / 30 </w:t>
            </w:r>
            <w:proofErr w:type="gram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к</w:t>
            </w:r>
            <w:proofErr w:type="gram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/с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Обработка изображения цифровое увеличение 5х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Степень защиты корпуса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, не ниже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IP64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Материал корпуса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ударопрочный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пластик с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эластомерными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бамперами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Тип камеры CMOS (КМОП) 410 000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пиксел</w:t>
            </w:r>
            <w:proofErr w:type="spellEnd"/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Мгновенная запись изображений при помощи курка и горячих клавиш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Направление подсветки прямое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Жесткость зондов </w:t>
            </w:r>
            <w:proofErr w:type="gram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гибкие</w:t>
            </w:r>
            <w:proofErr w:type="gramEnd"/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Поле обзора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, не менее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90°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Направление обзора прямое 0°/ боковое 90° (при использов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а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нии адаптера бокового обзора)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Глубина резкости 5-∞ мм</w:t>
            </w:r>
          </w:p>
          <w:p w:rsid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Механизм артикуляции высокоточный, без передаточных звеньев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Управление артикуляцией джойстик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Артикуляция 2 плоскости (4 направления) всесторонняя 360°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Угол артикуляции 140°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Длина дистальной части: 54 мм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Оплетка зонда нержавеющая сталь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Температура работы от -20°C до + 60°C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Температура хранения от -20°C до + 60°C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Питание сеть переменного тока / разъем USB / батареи / акк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у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муляторы типа АА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х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4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Время автономной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, не менее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4 ч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Габариты 260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x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x</w:t>
            </w:r>
            <w:proofErr w:type="spell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95 мм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Масса 530 г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</w:rPr>
              <w:t>Комплект поставки: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Базовый блок с управляемым зондом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Защитный резиновый колпачок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Карта памяти SD 8 ГБ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Сетевой адаптер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Кабель AV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Комплект для протирки оптических элементов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Кейс высокой прочности для хранения и транспортировки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Руководство пользователя на русском языке</w:t>
            </w:r>
          </w:p>
          <w:p w:rsidR="00420BDE" w:rsidRPr="00420BDE" w:rsidRDefault="00420BDE" w:rsidP="00420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20BDE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 xml:space="preserve">Соответствие: </w:t>
            </w:r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ГОСТ </w:t>
            </w:r>
            <w:proofErr w:type="gramStart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Р</w:t>
            </w:r>
            <w:proofErr w:type="gramEnd"/>
            <w:r w:rsidRPr="00420BD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58764-2019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DE" w:rsidRPr="00420BDE" w:rsidRDefault="00420BDE" w:rsidP="00420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20BDE">
              <w:rPr>
                <w:rFonts w:ascii="Times New Roman" w:hAnsi="Times New Roman"/>
                <w:sz w:val="20"/>
                <w:szCs w:val="24"/>
                <w:lang w:val="en-US"/>
              </w:rPr>
              <w:lastRenderedPageBreak/>
              <w:t>1</w:t>
            </w:r>
          </w:p>
        </w:tc>
      </w:tr>
    </w:tbl>
    <w:p w:rsidR="005C10F3" w:rsidRPr="003209DC" w:rsidRDefault="005C10F3" w:rsidP="003209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0BDE" w:rsidRPr="00420BDE" w:rsidRDefault="00420BDE" w:rsidP="00420BDE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6.2. </w:t>
      </w:r>
      <w:r w:rsidRPr="00420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Требование к комплектации товаров:</w:t>
      </w:r>
    </w:p>
    <w:p w:rsidR="00420BDE" w:rsidRPr="00420BDE" w:rsidRDefault="00420BDE" w:rsidP="00420BDE">
      <w:pPr>
        <w:numPr>
          <w:ilvl w:val="0"/>
          <w:numId w:val="27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комплектация товара должна быть в полном соответствии с техническим заданием;</w:t>
      </w:r>
    </w:p>
    <w:p w:rsidR="00420BDE" w:rsidRPr="00420BDE" w:rsidRDefault="00420BDE" w:rsidP="00420BDE">
      <w:pPr>
        <w:numPr>
          <w:ilvl w:val="0"/>
          <w:numId w:val="27"/>
        </w:numPr>
        <w:tabs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эксплуатации, свидетельство о поверке и гарантийными обязательствами на русском языке.</w:t>
      </w:r>
    </w:p>
    <w:p w:rsidR="00420BDE" w:rsidRPr="00420BDE" w:rsidRDefault="00420BDE" w:rsidP="00420BD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0BDE" w:rsidRPr="00420BDE" w:rsidRDefault="00420BDE" w:rsidP="00420BD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6.3. Требования к объему гарантии качества: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6.3.2. Товары должны иметь свидетельство о поверке.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6.3.3. Товары должны быть сертифицированы на соответствие.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щих бесплатно, при условии соблюдения Заказчиком правил эксплуатации оборудования;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ляет письменные заявления (Претензии) и направляет их в адрес Поставщика;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6.3.7. Претензии должны быть направлены Заказчиком незамедлительно после выявления дефектов;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6.3.10. В других случаях Заказчик отправляет товар на ремонт в адрес Поставщика, за счет Поставщика;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лендарных дней с момента получения бракованного товара от Заказчика;</w:t>
      </w:r>
    </w:p>
    <w:p w:rsidR="00420BDE" w:rsidRPr="00420BDE" w:rsidRDefault="00420BDE" w:rsidP="00420BDE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420BDE">
        <w:rPr>
          <w:rFonts w:ascii="Times New Roman" w:eastAsia="Calibri" w:hAnsi="Times New Roman" w:cs="Times New Roman"/>
          <w:sz w:val="20"/>
          <w:szCs w:val="20"/>
          <w:lang w:eastAsia="ru-RU"/>
        </w:rPr>
        <w:t>ции оборудования. Техническая поддержка может осуществляться письменно, по телефону.</w:t>
      </w:r>
    </w:p>
    <w:p w:rsidR="00420BDE" w:rsidRPr="00420BDE" w:rsidRDefault="00420BDE" w:rsidP="00420BD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7. Начальная (максимальная) цена договора: </w:t>
      </w:r>
      <w:r w:rsidR="00993CA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2 839 006,78</w:t>
      </w:r>
      <w:r w:rsidRPr="00420BD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рублей</w:t>
      </w: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 миллиона восемьсот тридцать девять</w:t>
      </w: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шесть рублей 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ек</w:t>
      </w: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20BDE" w:rsidRPr="00420BDE" w:rsidRDefault="00420BDE" w:rsidP="00420BD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Расчет начальной (максимальной) цены:</w:t>
      </w:r>
    </w:p>
    <w:tbl>
      <w:tblPr>
        <w:tblStyle w:val="2"/>
        <w:tblW w:w="10314" w:type="dxa"/>
        <w:tblLayout w:type="fixed"/>
        <w:tblLook w:val="04A0"/>
      </w:tblPr>
      <w:tblGrid>
        <w:gridCol w:w="534"/>
        <w:gridCol w:w="3969"/>
        <w:gridCol w:w="992"/>
        <w:gridCol w:w="708"/>
        <w:gridCol w:w="1843"/>
        <w:gridCol w:w="2268"/>
      </w:tblGrid>
      <w:tr w:rsidR="00420BDE" w:rsidRPr="00420BDE" w:rsidTr="00420BDE">
        <w:trPr>
          <w:trHeight w:val="257"/>
          <w:tblHeader/>
        </w:trPr>
        <w:tc>
          <w:tcPr>
            <w:tcW w:w="534" w:type="dxa"/>
            <w:shd w:val="clear" w:color="auto" w:fill="D9D9D9"/>
            <w:vAlign w:val="center"/>
          </w:tcPr>
          <w:p w:rsidR="00420BDE" w:rsidRPr="00420BDE" w:rsidRDefault="00420BDE" w:rsidP="00420BDE">
            <w:pPr>
              <w:jc w:val="center"/>
            </w:pPr>
            <w:r w:rsidRPr="00420BDE">
              <w:t xml:space="preserve">№ </w:t>
            </w:r>
            <w:proofErr w:type="spellStart"/>
            <w:proofErr w:type="gramStart"/>
            <w:r w:rsidRPr="00420BDE">
              <w:t>п</w:t>
            </w:r>
            <w:proofErr w:type="spellEnd"/>
            <w:proofErr w:type="gramEnd"/>
            <w:r w:rsidRPr="00420BDE">
              <w:t>/</w:t>
            </w:r>
            <w:proofErr w:type="spellStart"/>
            <w:r w:rsidRPr="00420BDE">
              <w:t>п</w:t>
            </w:r>
            <w:proofErr w:type="spellEnd"/>
          </w:p>
        </w:tc>
        <w:tc>
          <w:tcPr>
            <w:tcW w:w="3969" w:type="dxa"/>
            <w:shd w:val="clear" w:color="auto" w:fill="D9D9D9"/>
            <w:vAlign w:val="center"/>
          </w:tcPr>
          <w:p w:rsidR="00420BDE" w:rsidRPr="00420BDE" w:rsidRDefault="00420BDE" w:rsidP="00420BDE">
            <w:pPr>
              <w:jc w:val="center"/>
            </w:pPr>
            <w:r w:rsidRPr="00420BDE">
              <w:t xml:space="preserve">Наименование товара </w:t>
            </w:r>
            <w:r w:rsidRPr="00420BDE">
              <w:br/>
              <w:t>(услуги, работы)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20BDE" w:rsidRPr="00420BDE" w:rsidRDefault="00420BDE" w:rsidP="00420BDE">
            <w:pPr>
              <w:jc w:val="center"/>
            </w:pPr>
            <w:r w:rsidRPr="00420BDE">
              <w:t xml:space="preserve">Ед. </w:t>
            </w:r>
            <w:proofErr w:type="spellStart"/>
            <w:r w:rsidRPr="00420BDE">
              <w:t>изм</w:t>
            </w:r>
            <w:proofErr w:type="spellEnd"/>
            <w:r w:rsidRPr="00420BDE">
              <w:t>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420BDE" w:rsidRPr="00420BDE" w:rsidRDefault="00420BDE" w:rsidP="00420BDE">
            <w:pPr>
              <w:jc w:val="center"/>
            </w:pPr>
            <w:r w:rsidRPr="00420BDE">
              <w:t>К</w:t>
            </w:r>
            <w:r w:rsidRPr="00420BDE">
              <w:t>о</w:t>
            </w:r>
            <w:r w:rsidRPr="00420BDE">
              <w:t>лич</w:t>
            </w:r>
            <w:r w:rsidRPr="00420BDE">
              <w:t>е</w:t>
            </w:r>
            <w:r w:rsidRPr="00420BDE">
              <w:t>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20BDE" w:rsidRPr="00420BDE" w:rsidRDefault="00420BDE" w:rsidP="00420BDE">
            <w:pPr>
              <w:jc w:val="center"/>
            </w:pPr>
            <w:r w:rsidRPr="00420BDE">
              <w:t>Средняя расчетная стоимость за ед., руб.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20BDE" w:rsidRPr="00420BDE" w:rsidRDefault="00420BDE" w:rsidP="00420BDE">
            <w:pPr>
              <w:jc w:val="center"/>
            </w:pPr>
            <w:r w:rsidRPr="00420BDE">
              <w:t>Расчетный размер н</w:t>
            </w:r>
            <w:r w:rsidRPr="00420BDE">
              <w:t>а</w:t>
            </w:r>
            <w:r w:rsidRPr="00420BDE">
              <w:t>чальной (максимал</w:t>
            </w:r>
            <w:r w:rsidRPr="00420BDE">
              <w:t>ь</w:t>
            </w:r>
            <w:r w:rsidRPr="00420BDE">
              <w:t>ной) цены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Глицерин 10 л.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3 793,00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18 965,00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Устройство намагничивающее МД-7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53 785,33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107 570,66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Штангенциркуль ШЦ-Ш-150-0,05 (с п</w:t>
            </w:r>
            <w:r w:rsidRPr="00420BDE">
              <w:rPr>
                <w:color w:val="000000"/>
              </w:rPr>
              <w:t>о</w:t>
            </w:r>
            <w:r w:rsidRPr="00420BDE">
              <w:rPr>
                <w:color w:val="000000"/>
              </w:rPr>
              <w:t>веркой)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2 297, 00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4 594,00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4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Рулетка измерительная типа Р5У3П (с п</w:t>
            </w:r>
            <w:r w:rsidRPr="00420BDE">
              <w:rPr>
                <w:color w:val="000000"/>
              </w:rPr>
              <w:t>о</w:t>
            </w:r>
            <w:r w:rsidRPr="00420BDE">
              <w:rPr>
                <w:color w:val="000000"/>
              </w:rPr>
              <w:t>веркой)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910,67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1 821,34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5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Белый контрастный краситель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36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978,00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35 208.00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proofErr w:type="spellStart"/>
            <w:r w:rsidRPr="00420BDE">
              <w:rPr>
                <w:color w:val="000000"/>
              </w:rPr>
              <w:t>Пенетрант</w:t>
            </w:r>
            <w:proofErr w:type="spellEnd"/>
            <w:r w:rsidRPr="00420BDE">
              <w:rPr>
                <w:color w:val="000000"/>
              </w:rPr>
              <w:t xml:space="preserve"> для капиллярного контроля 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912,67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10 952,04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7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Очиститель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24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900,33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21 607,92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8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Жидкий проявитель не наводной основе 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993,67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11 924,04</w:t>
            </w:r>
          </w:p>
        </w:tc>
      </w:tr>
      <w:tr w:rsidR="00786A24" w:rsidRPr="00420BDE" w:rsidTr="00420BD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9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Круг лепестковый для дрели, P 80, 80x40x6 мм </w:t>
            </w:r>
            <w:proofErr w:type="spellStart"/>
            <w:r w:rsidRPr="00420BDE">
              <w:rPr>
                <w:color w:val="000000"/>
              </w:rPr>
              <w:t>компл</w:t>
            </w:r>
            <w:proofErr w:type="spellEnd"/>
            <w:r w:rsidRPr="00420BDE">
              <w:rPr>
                <w:color w:val="000000"/>
              </w:rPr>
              <w:t xml:space="preserve">. 4 </w:t>
            </w:r>
            <w:proofErr w:type="spellStart"/>
            <w:proofErr w:type="gramStart"/>
            <w:r w:rsidRPr="00420BD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1 607,33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9 643,98</w:t>
            </w:r>
          </w:p>
        </w:tc>
      </w:tr>
      <w:tr w:rsidR="00786A24" w:rsidRPr="00420BDE" w:rsidTr="00420BD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10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Круг лепестковый для дрели </w:t>
            </w:r>
            <w:proofErr w:type="gramStart"/>
            <w:r w:rsidRPr="00420BDE">
              <w:rPr>
                <w:color w:val="000000"/>
              </w:rPr>
              <w:t>Р</w:t>
            </w:r>
            <w:proofErr w:type="gramEnd"/>
            <w:r w:rsidRPr="00420BDE">
              <w:rPr>
                <w:color w:val="000000"/>
              </w:rPr>
              <w:t xml:space="preserve"> 100 80х30х6 мм </w:t>
            </w:r>
            <w:proofErr w:type="spellStart"/>
            <w:r w:rsidRPr="00420BDE">
              <w:rPr>
                <w:color w:val="000000"/>
              </w:rPr>
              <w:t>компл</w:t>
            </w:r>
            <w:proofErr w:type="spellEnd"/>
            <w:r w:rsidRPr="00420BDE">
              <w:rPr>
                <w:color w:val="000000"/>
              </w:rPr>
              <w:t>. 4шт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1 753,33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10 519,98</w:t>
            </w:r>
          </w:p>
        </w:tc>
      </w:tr>
      <w:tr w:rsidR="00786A24" w:rsidRPr="00420BDE" w:rsidTr="00420BD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11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Круг лепестковый для дрели P 320, 40x80 мм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2 031,00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12 186,00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12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Паста ГОИ №1 (600 </w:t>
            </w:r>
            <w:proofErr w:type="spellStart"/>
            <w:r w:rsidRPr="00420BDE">
              <w:rPr>
                <w:color w:val="000000"/>
              </w:rPr>
              <w:t>гр</w:t>
            </w:r>
            <w:proofErr w:type="spellEnd"/>
            <w:r w:rsidRPr="00420BDE">
              <w:rPr>
                <w:color w:val="000000"/>
              </w:rPr>
              <w:t>) брусок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422,33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422,33</w:t>
            </w:r>
          </w:p>
        </w:tc>
      </w:tr>
      <w:tr w:rsidR="00786A24" w:rsidRPr="00420BDE" w:rsidTr="00420BD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13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Стекла предметные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958,33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958,33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14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Портативный микроскоп PSM-5 со свет</w:t>
            </w:r>
            <w:r w:rsidRPr="00420BDE">
              <w:rPr>
                <w:color w:val="000000"/>
              </w:rPr>
              <w:t>о</w:t>
            </w:r>
            <w:r w:rsidRPr="00420BDE">
              <w:rPr>
                <w:color w:val="000000"/>
              </w:rPr>
              <w:t>диодной подсветкой на батарейках. В ко</w:t>
            </w:r>
            <w:r w:rsidRPr="00420BDE">
              <w:rPr>
                <w:color w:val="000000"/>
              </w:rPr>
              <w:t>м</w:t>
            </w:r>
            <w:r w:rsidRPr="00420BDE">
              <w:rPr>
                <w:color w:val="000000"/>
              </w:rPr>
              <w:t>плекте с окуляром 10x и объективом 10x.</w:t>
            </w:r>
          </w:p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Окуляр с микрометрической шкалой для PSM-5/-10.</w:t>
            </w:r>
          </w:p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Объект-микрометр с микрометрической шкалой для PSM-5/-10.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ко</w:t>
            </w:r>
            <w:r w:rsidRPr="00420BDE">
              <w:rPr>
                <w:color w:val="000000"/>
              </w:rPr>
              <w:t>м</w:t>
            </w:r>
            <w:r w:rsidRPr="00420BDE"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408 139,83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408 139,83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15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Круг лепестковый торцевой (125х22.2 мм; P100) </w:t>
            </w:r>
            <w:proofErr w:type="spellStart"/>
            <w:r w:rsidRPr="00420BDE">
              <w:rPr>
                <w:color w:val="000000"/>
              </w:rPr>
              <w:t>компл</w:t>
            </w:r>
            <w:proofErr w:type="spellEnd"/>
            <w:r w:rsidRPr="00420BDE">
              <w:rPr>
                <w:color w:val="000000"/>
              </w:rPr>
              <w:t>. 4шт.</w:t>
            </w:r>
          </w:p>
        </w:tc>
        <w:tc>
          <w:tcPr>
            <w:tcW w:w="992" w:type="dxa"/>
          </w:tcPr>
          <w:p w:rsidR="00420BDE" w:rsidRPr="00420BDE" w:rsidRDefault="00786A24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5 580,00</w:t>
            </w:r>
          </w:p>
        </w:tc>
      </w:tr>
      <w:tr w:rsidR="00786A24" w:rsidRPr="00420BDE" w:rsidTr="00786A24">
        <w:trPr>
          <w:trHeight w:val="343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16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Круг лепестковый торцевой (125х22.2 мм; P120) </w:t>
            </w:r>
            <w:proofErr w:type="spellStart"/>
            <w:r w:rsidRPr="00420BDE">
              <w:rPr>
                <w:color w:val="000000"/>
              </w:rPr>
              <w:t>компл</w:t>
            </w:r>
            <w:proofErr w:type="spellEnd"/>
            <w:r w:rsidRPr="00420BDE">
              <w:rPr>
                <w:color w:val="000000"/>
              </w:rPr>
              <w:t>. 4шт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1 011,67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6 070,02</w:t>
            </w:r>
          </w:p>
        </w:tc>
      </w:tr>
      <w:tr w:rsidR="00786A24" w:rsidRPr="00420BDE" w:rsidTr="00420BD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17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Круг лепестковый торцевой (125х22.2 мм; P300) </w:t>
            </w:r>
            <w:proofErr w:type="spellStart"/>
            <w:r w:rsidRPr="00420BDE">
              <w:rPr>
                <w:color w:val="000000"/>
              </w:rPr>
              <w:t>компл</w:t>
            </w:r>
            <w:proofErr w:type="spellEnd"/>
            <w:r w:rsidRPr="00420BDE">
              <w:rPr>
                <w:color w:val="000000"/>
              </w:rPr>
              <w:t>. 4шт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1 150,33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6 901,98</w:t>
            </w:r>
          </w:p>
        </w:tc>
      </w:tr>
      <w:tr w:rsidR="00786A24" w:rsidRPr="00420BDE" w:rsidTr="00420BD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18</w:t>
            </w:r>
          </w:p>
        </w:tc>
        <w:tc>
          <w:tcPr>
            <w:tcW w:w="3969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 xml:space="preserve">Круг лепестковый торцевой (125х22.2 мм; P500) </w:t>
            </w:r>
            <w:proofErr w:type="spellStart"/>
            <w:r w:rsidRPr="00420BDE">
              <w:rPr>
                <w:color w:val="000000"/>
              </w:rPr>
              <w:t>компл</w:t>
            </w:r>
            <w:proofErr w:type="spellEnd"/>
            <w:r w:rsidRPr="00420BDE">
              <w:rPr>
                <w:color w:val="000000"/>
              </w:rPr>
              <w:t>. 4шт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1 313,3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7 879,98</w:t>
            </w:r>
          </w:p>
        </w:tc>
      </w:tr>
      <w:tr w:rsidR="00420BDE" w:rsidRPr="00420BDE" w:rsidTr="00420BDE">
        <w:trPr>
          <w:trHeight w:val="257"/>
        </w:trPr>
        <w:tc>
          <w:tcPr>
            <w:tcW w:w="534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19</w:t>
            </w:r>
          </w:p>
        </w:tc>
        <w:tc>
          <w:tcPr>
            <w:tcW w:w="3969" w:type="dxa"/>
          </w:tcPr>
          <w:p w:rsidR="00420BDE" w:rsidRPr="00420BDE" w:rsidRDefault="00420BDE" w:rsidP="00420BDE">
            <w:pPr>
              <w:rPr>
                <w:color w:val="000000"/>
              </w:rPr>
            </w:pPr>
            <w:r w:rsidRPr="00420BDE">
              <w:rPr>
                <w:color w:val="000000"/>
              </w:rPr>
              <w:t>Насадка-круг войлочный для дрели 100х20 мм</w:t>
            </w:r>
          </w:p>
        </w:tc>
        <w:tc>
          <w:tcPr>
            <w:tcW w:w="992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420BDE" w:rsidRPr="00420BDE" w:rsidRDefault="00420BDE" w:rsidP="00420BDE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508,67</w:t>
            </w:r>
          </w:p>
        </w:tc>
        <w:tc>
          <w:tcPr>
            <w:tcW w:w="2268" w:type="dxa"/>
          </w:tcPr>
          <w:p w:rsidR="00420BDE" w:rsidRPr="00420BDE" w:rsidRDefault="008D3619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2 034,68</w:t>
            </w:r>
          </w:p>
        </w:tc>
      </w:tr>
      <w:tr w:rsidR="00786A24" w:rsidRPr="00420BDE" w:rsidTr="004F520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4" w:rsidRPr="00FB09BB" w:rsidRDefault="00786A24" w:rsidP="00786A24">
            <w:pPr>
              <w:shd w:val="clear" w:color="auto" w:fill="FFFFFF"/>
            </w:pPr>
            <w:r w:rsidRPr="00FB09BB">
              <w:t>Ультразвуковой дефектоскоп</w:t>
            </w:r>
            <w:r>
              <w:t xml:space="preserve"> </w:t>
            </w:r>
            <w:r w:rsidRPr="00FB09BB">
              <w:t xml:space="preserve">(с поверкой) 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312 000,00</w:t>
            </w:r>
          </w:p>
        </w:tc>
        <w:tc>
          <w:tcPr>
            <w:tcW w:w="2268" w:type="dxa"/>
          </w:tcPr>
          <w:p w:rsidR="00786A24" w:rsidRPr="00420BDE" w:rsidRDefault="008D3619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312 000,00</w:t>
            </w:r>
          </w:p>
        </w:tc>
      </w:tr>
      <w:tr w:rsidR="00786A24" w:rsidRPr="00420BDE" w:rsidTr="004F520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 w:rsidRPr="00420BDE">
              <w:rPr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4" w:rsidRPr="004849D7" w:rsidRDefault="00786A24" w:rsidP="00786A24">
            <w:pPr>
              <w:shd w:val="clear" w:color="auto" w:fill="FFFFFF"/>
            </w:pPr>
            <w:r w:rsidRPr="004849D7">
              <w:t>Люксметр</w:t>
            </w:r>
            <w:r>
              <w:t xml:space="preserve"> </w:t>
            </w:r>
            <w:proofErr w:type="gramStart"/>
            <w:r>
              <w:t>-</w:t>
            </w:r>
            <w:r w:rsidRPr="004849D7">
              <w:t>и</w:t>
            </w:r>
            <w:proofErr w:type="gramEnd"/>
            <w:r w:rsidRPr="004849D7">
              <w:t xml:space="preserve">змеритель освещенности </w:t>
            </w:r>
            <w:r>
              <w:t>(</w:t>
            </w:r>
            <w:r w:rsidRPr="004849D7">
              <w:t>с поверкой</w:t>
            </w:r>
            <w:r>
              <w:t>)</w:t>
            </w:r>
            <w:r w:rsidRPr="004849D7">
              <w:t xml:space="preserve"> 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 w:rsidRPr="00420BDE">
              <w:rPr>
                <w:color w:val="000000"/>
              </w:rPr>
              <w:t>штука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19 500,00</w:t>
            </w:r>
          </w:p>
        </w:tc>
        <w:tc>
          <w:tcPr>
            <w:tcW w:w="2268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19 500,00</w:t>
            </w:r>
          </w:p>
        </w:tc>
      </w:tr>
      <w:tr w:rsidR="00786A24" w:rsidRPr="00420BDE" w:rsidTr="004F520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4" w:rsidRPr="00A057D5" w:rsidRDefault="00786A24" w:rsidP="00786A24">
            <w:pPr>
              <w:shd w:val="clear" w:color="auto" w:fill="FFFFFF"/>
            </w:pPr>
            <w:r w:rsidRPr="00A057D5">
              <w:t xml:space="preserve">Комплект образцов шероховатости </w:t>
            </w:r>
            <w:proofErr w:type="spellStart"/>
            <w:r w:rsidRPr="00A057D5">
              <w:t>Rz</w:t>
            </w:r>
            <w:proofErr w:type="spellEnd"/>
            <w:r w:rsidRPr="00A057D5">
              <w:t xml:space="preserve"> 20,40,60,80 (с калибровкой)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9 233,33</w:t>
            </w:r>
          </w:p>
        </w:tc>
        <w:tc>
          <w:tcPr>
            <w:tcW w:w="2268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9 233,33</w:t>
            </w:r>
          </w:p>
        </w:tc>
      </w:tr>
      <w:tr w:rsidR="00786A24" w:rsidRPr="00420BDE" w:rsidTr="004F520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4" w:rsidRPr="00A057D5" w:rsidRDefault="00786A24" w:rsidP="00786A24">
            <w:pPr>
              <w:shd w:val="clear" w:color="auto" w:fill="FFFFFF"/>
            </w:pPr>
            <w:r w:rsidRPr="00A057D5">
              <w:t>Комплект стандартных образцов для пр</w:t>
            </w:r>
            <w:r w:rsidRPr="00A057D5">
              <w:t>о</w:t>
            </w:r>
            <w:r w:rsidRPr="00A057D5">
              <w:t>ведения ультразвукового контроля СО-2, СО-3 (с поверкой)</w:t>
            </w:r>
          </w:p>
        </w:tc>
        <w:tc>
          <w:tcPr>
            <w:tcW w:w="992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13 200,00</w:t>
            </w:r>
          </w:p>
        </w:tc>
        <w:tc>
          <w:tcPr>
            <w:tcW w:w="2268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13 200,00</w:t>
            </w:r>
          </w:p>
        </w:tc>
      </w:tr>
      <w:tr w:rsidR="00786A24" w:rsidRPr="00420BDE" w:rsidTr="004F520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4" w:rsidRPr="00A057D5" w:rsidRDefault="00786A24" w:rsidP="00786A24">
            <w:pPr>
              <w:shd w:val="clear" w:color="auto" w:fill="FFFFFF"/>
            </w:pPr>
            <w:r w:rsidRPr="00A057D5">
              <w:t>Спектрометр (с поверкой)</w:t>
            </w:r>
          </w:p>
        </w:tc>
        <w:tc>
          <w:tcPr>
            <w:tcW w:w="992" w:type="dxa"/>
          </w:tcPr>
          <w:p w:rsidR="00786A24" w:rsidRDefault="00786A24" w:rsidP="00786A24">
            <w:pPr>
              <w:jc w:val="center"/>
            </w:pPr>
            <w:r w:rsidRPr="001F7F2B">
              <w:t>штука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1 504 850,00</w:t>
            </w:r>
          </w:p>
        </w:tc>
        <w:tc>
          <w:tcPr>
            <w:tcW w:w="2268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1 504 850,00</w:t>
            </w:r>
          </w:p>
        </w:tc>
      </w:tr>
      <w:tr w:rsidR="00786A24" w:rsidRPr="00420BDE" w:rsidTr="004F520E">
        <w:trPr>
          <w:trHeight w:val="257"/>
        </w:trPr>
        <w:tc>
          <w:tcPr>
            <w:tcW w:w="534" w:type="dxa"/>
          </w:tcPr>
          <w:p w:rsidR="00786A24" w:rsidRPr="00420BDE" w:rsidRDefault="00786A24" w:rsidP="00786A24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4" w:rsidRPr="00420BDE" w:rsidRDefault="00786A24" w:rsidP="00786A24">
            <w:pPr>
              <w:shd w:val="clear" w:color="auto" w:fill="FFFFFF"/>
              <w:rPr>
                <w:szCs w:val="24"/>
              </w:rPr>
            </w:pPr>
            <w:r w:rsidRPr="00420BDE">
              <w:rPr>
                <w:szCs w:val="24"/>
              </w:rPr>
              <w:t xml:space="preserve">Управляемый </w:t>
            </w:r>
            <w:proofErr w:type="spellStart"/>
            <w:r w:rsidRPr="00420BDE">
              <w:rPr>
                <w:szCs w:val="24"/>
              </w:rPr>
              <w:t>видеоэндоскоп</w:t>
            </w:r>
            <w:proofErr w:type="spellEnd"/>
            <w:r w:rsidRPr="00420BDE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6A24" w:rsidRDefault="00786A24" w:rsidP="00786A24">
            <w:pPr>
              <w:jc w:val="center"/>
            </w:pPr>
            <w:r w:rsidRPr="001F7F2B">
              <w:t>штука</w:t>
            </w:r>
          </w:p>
        </w:tc>
        <w:tc>
          <w:tcPr>
            <w:tcW w:w="708" w:type="dxa"/>
          </w:tcPr>
          <w:p w:rsidR="00786A24" w:rsidRPr="00420BDE" w:rsidRDefault="00786A24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298 743,33</w:t>
            </w:r>
          </w:p>
        </w:tc>
        <w:tc>
          <w:tcPr>
            <w:tcW w:w="2268" w:type="dxa"/>
          </w:tcPr>
          <w:p w:rsidR="00786A24" w:rsidRPr="00420BDE" w:rsidRDefault="00993CAF" w:rsidP="00786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298 743,33</w:t>
            </w:r>
          </w:p>
        </w:tc>
      </w:tr>
      <w:tr w:rsidR="00420BDE" w:rsidRPr="00420BDE" w:rsidTr="00420BDE">
        <w:trPr>
          <w:trHeight w:val="267"/>
        </w:trPr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420BDE" w:rsidRPr="00420BDE" w:rsidRDefault="00420BDE" w:rsidP="00420BDE">
            <w:pPr>
              <w:jc w:val="right"/>
              <w:rPr>
                <w:b/>
              </w:rPr>
            </w:pPr>
            <w:r w:rsidRPr="00420BDE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20BDE" w:rsidRPr="00420BDE" w:rsidRDefault="00993CAF" w:rsidP="00420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2 839 006,78</w:t>
            </w:r>
          </w:p>
        </w:tc>
      </w:tr>
    </w:tbl>
    <w:p w:rsidR="00420BDE" w:rsidRPr="00420BDE" w:rsidRDefault="00420BDE" w:rsidP="00420BDE">
      <w:pPr>
        <w:tabs>
          <w:tab w:val="left" w:pos="86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420BDE" w:rsidRPr="00420BDE" w:rsidRDefault="00420BDE" w:rsidP="0042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Порядок формирования цены договора:</w:t>
      </w:r>
      <w:r w:rsidRPr="00420B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20B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420BDE" w:rsidRDefault="00420BDE" w:rsidP="00420BDE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стоимость товара;</w:t>
      </w:r>
    </w:p>
    <w:p w:rsidR="00420BDE" w:rsidRPr="00420BDE" w:rsidRDefault="00420BDE" w:rsidP="00420BDE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расходы на поверку приборов (</w:t>
      </w:r>
      <w:r w:rsidR="00500E91">
        <w:rPr>
          <w:rFonts w:ascii="Times New Roman" w:eastAsia="Times New Roman" w:hAnsi="Times New Roman" w:cs="Times New Roman"/>
          <w:sz w:val="20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);</w:t>
      </w:r>
    </w:p>
    <w:p w:rsidR="00420BDE" w:rsidRPr="00420BDE" w:rsidRDefault="00420BDE" w:rsidP="00420BDE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транспортные расходы, в том числе доставка до места назначения;</w:t>
      </w:r>
    </w:p>
    <w:p w:rsidR="00420BDE" w:rsidRPr="00420BDE" w:rsidRDefault="00420BDE" w:rsidP="00420BDE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погрузо-разгрузочные работы (в помещении склада ФГБОУ ВО «БрГУ»);</w:t>
      </w:r>
    </w:p>
    <w:p w:rsidR="00420BDE" w:rsidRPr="00420BDE" w:rsidRDefault="00420BDE" w:rsidP="00420BDE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страхование, уплата таможенных пошлин;</w:t>
      </w:r>
    </w:p>
    <w:p w:rsidR="00420BDE" w:rsidRPr="00420BDE" w:rsidRDefault="00420BDE" w:rsidP="00420BDE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уплата всех возможных налогов (в том числе НДС), сборов и других обязательных платежей</w:t>
      </w:r>
      <w:r w:rsidRPr="00420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BDE" w:rsidRDefault="00420BDE" w:rsidP="00420BD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20B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420BDE" w:rsidRPr="00420BDE" w:rsidRDefault="00420BDE" w:rsidP="00420BD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647C6E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647C6E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647C6E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342FEE" w:rsidRDefault="00D4653A" w:rsidP="00342FE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42F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342F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342FEE" w:rsidRPr="00342FEE" w:rsidRDefault="00342FEE" w:rsidP="00342FE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Ref314181185"/>
      <w:r w:rsidRPr="00342FEE">
        <w:rPr>
          <w:rFonts w:ascii="Times New Roman" w:hAnsi="Times New Roman" w:cs="Times New Roman"/>
          <w:b/>
          <w:sz w:val="20"/>
          <w:szCs w:val="20"/>
        </w:rPr>
        <w:t>10.1.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ступающих на стороне одного участника закупки.</w:t>
      </w:r>
      <w:proofErr w:type="gramEnd"/>
    </w:p>
    <w:p w:rsidR="00342FEE" w:rsidRPr="00342FEE" w:rsidRDefault="00342FEE" w:rsidP="00342FEE">
      <w:pPr>
        <w:pStyle w:val="a5"/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тии конкурсного производства;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неприостановление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ную силу решение суда о признании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обязанности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которые признаны безн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ным бухгалтерской отчетности за последний отчетный период;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342FEE">
        <w:rPr>
          <w:rFonts w:ascii="Times New Roman" w:hAnsi="Times New Roman" w:cs="Times New Roman"/>
          <w:sz w:val="20"/>
          <w:szCs w:val="20"/>
        </w:rPr>
        <w:t>п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>, единоличным исполнительным органом хозяйственного общества (директором, генеральным директором, упра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лем (директором, генеральным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342FEE">
        <w:rPr>
          <w:rFonts w:ascii="Times New Roman" w:hAnsi="Times New Roman" w:cs="Times New Roman"/>
          <w:sz w:val="20"/>
          <w:szCs w:val="20"/>
        </w:rPr>
        <w:t>ь</w:t>
      </w:r>
      <w:r w:rsidRPr="00342FEE">
        <w:rPr>
          <w:rFonts w:ascii="Times New Roman" w:hAnsi="Times New Roman" w:cs="Times New Roman"/>
          <w:sz w:val="20"/>
          <w:szCs w:val="20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неполнородными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лиц. Под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выгодоприобретателями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закупки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следующие квалификационные требования: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вий договора;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10.4.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lastRenderedPageBreak/>
        <w:t>1) отсутствие фактов неисполнения/ненадлежащего исполнения участником закупки обязательств по поставке товаров, в</w:t>
      </w:r>
      <w:r w:rsidRPr="00342FEE">
        <w:rPr>
          <w:rFonts w:ascii="Times New Roman" w:hAnsi="Times New Roman" w:cs="Times New Roman"/>
          <w:sz w:val="20"/>
          <w:szCs w:val="20"/>
        </w:rPr>
        <w:t>ы</w:t>
      </w:r>
      <w:r w:rsidRPr="00342FEE">
        <w:rPr>
          <w:rFonts w:ascii="Times New Roman" w:hAnsi="Times New Roman" w:cs="Times New Roman"/>
          <w:sz w:val="20"/>
          <w:szCs w:val="20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мещения извещения о закупке в единой информационной системе;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неджмента информационной безопасности, и (или) систем менеджмента риска, и (или) иных систем управления (менед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мента) в зависимости от объекта закупки;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342FEE">
        <w:rPr>
          <w:rFonts w:ascii="Times New Roman" w:hAnsi="Times New Roman" w:cs="Times New Roman"/>
          <w:sz w:val="20"/>
          <w:szCs w:val="20"/>
        </w:rPr>
        <w:t>я</w:t>
      </w:r>
      <w:r w:rsidRPr="00342FEE">
        <w:rPr>
          <w:rFonts w:ascii="Times New Roman" w:hAnsi="Times New Roman" w:cs="Times New Roman"/>
          <w:sz w:val="20"/>
          <w:szCs w:val="20"/>
        </w:rPr>
        <w:t>тельности, если в связи с исполнением договора Заказчик приобретает такие права.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Pr="00342FEE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342FEE" w:rsidRPr="00342FEE" w:rsidRDefault="00342FEE" w:rsidP="00342FEE">
      <w:pPr>
        <w:pStyle w:val="a5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11.2.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342FEE">
        <w:rPr>
          <w:rFonts w:ascii="Times New Roman" w:hAnsi="Times New Roman" w:cs="Times New Roman"/>
          <w:sz w:val="20"/>
          <w:szCs w:val="20"/>
        </w:rPr>
        <w:t>у</w:t>
      </w:r>
      <w:r w:rsidRPr="00342FEE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11.3.</w:t>
      </w:r>
      <w:r w:rsidRPr="00342FEE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11.4.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342FEE">
        <w:rPr>
          <w:rFonts w:ascii="Times New Roman" w:hAnsi="Times New Roman" w:cs="Times New Roman"/>
          <w:sz w:val="20"/>
          <w:szCs w:val="20"/>
        </w:rPr>
        <w:t>ж</w:t>
      </w:r>
      <w:r w:rsidRPr="00342FEE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11.5.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342FEE" w:rsidRPr="00342FEE" w:rsidRDefault="00342FEE" w:rsidP="00342FEE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11.6.</w:t>
      </w: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342FEE">
        <w:rPr>
          <w:rFonts w:ascii="Times New Roman" w:hAnsi="Times New Roman" w:cs="Times New Roman"/>
          <w:sz w:val="20"/>
          <w:szCs w:val="20"/>
        </w:rPr>
        <w:t>ю</w:t>
      </w:r>
      <w:r w:rsidRPr="00342FEE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.</w:t>
      </w:r>
    </w:p>
    <w:p w:rsidR="00342FEE" w:rsidRPr="00342FEE" w:rsidRDefault="00342FEE" w:rsidP="00342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342FEE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342FEE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342FEE">
        <w:rPr>
          <w:rFonts w:ascii="Times New Roman" w:hAnsi="Times New Roman" w:cs="Times New Roman"/>
          <w:sz w:val="20"/>
          <w:szCs w:val="20"/>
        </w:rPr>
        <w:t>с</w:t>
      </w:r>
      <w:r w:rsidRPr="00342FEE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342FEE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342FEE">
        <w:rPr>
          <w:rFonts w:ascii="Times New Roman" w:hAnsi="Times New Roman" w:cs="Times New Roman"/>
          <w:sz w:val="20"/>
          <w:szCs w:val="20"/>
        </w:rPr>
        <w:t>д</w:t>
      </w:r>
      <w:r w:rsidRPr="00342FEE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342FEE" w:rsidRPr="00342FEE" w:rsidRDefault="00342FEE" w:rsidP="00342F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993CAF" w:rsidRPr="00993CAF" w:rsidRDefault="00993CAF" w:rsidP="00993CAF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993CAF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993CAF">
        <w:rPr>
          <w:rFonts w:ascii="Times New Roman" w:hAnsi="Times New Roman" w:cs="Times New Roman"/>
          <w:sz w:val="20"/>
          <w:szCs w:val="20"/>
        </w:rPr>
        <w:t>н</w:t>
      </w:r>
      <w:r w:rsidRPr="00993CAF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993CAF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993CAF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11" w:history="1">
        <w:r w:rsidRPr="00993CAF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342FEE" w:rsidRPr="00342FEE" w:rsidRDefault="00342FEE" w:rsidP="00342FEE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затели этого товара, соответствующие значениям, установленным извещением запроса котировок в электронной форме, 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42FE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342FEE" w:rsidRPr="00342FEE" w:rsidRDefault="00342FEE" w:rsidP="00342FE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342FEE" w:rsidRPr="00342FEE" w:rsidRDefault="00342FEE" w:rsidP="00342FE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342FEE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342FE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342FEE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342FE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42FEE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342FEE">
        <w:rPr>
          <w:rFonts w:ascii="Times New Roman" w:hAnsi="Times New Roman" w:cs="Times New Roman"/>
          <w:sz w:val="20"/>
          <w:szCs w:val="20"/>
        </w:rPr>
        <w:t>к</w:t>
      </w:r>
      <w:r w:rsidRPr="00342FEE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342FEE" w:rsidRPr="00342FEE" w:rsidRDefault="00342FEE" w:rsidP="00342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342FE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93CAF">
        <w:rPr>
          <w:rFonts w:ascii="Times New Roman" w:hAnsi="Times New Roman" w:cs="Times New Roman"/>
          <w:b/>
          <w:sz w:val="20"/>
          <w:szCs w:val="20"/>
        </w:rPr>
        <w:t>22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93CAF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93CAF">
        <w:rPr>
          <w:rFonts w:ascii="Times New Roman" w:hAnsi="Times New Roman" w:cs="Times New Roman"/>
          <w:b/>
          <w:sz w:val="20"/>
          <w:szCs w:val="20"/>
        </w:rPr>
        <w:t>29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342FE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342FE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93CAF">
        <w:rPr>
          <w:rFonts w:ascii="Times New Roman" w:hAnsi="Times New Roman" w:cs="Times New Roman"/>
          <w:b/>
          <w:sz w:val="20"/>
          <w:szCs w:val="20"/>
        </w:rPr>
        <w:t>22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93CAF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93CAF">
        <w:rPr>
          <w:rFonts w:ascii="Times New Roman" w:hAnsi="Times New Roman" w:cs="Times New Roman"/>
          <w:b/>
          <w:sz w:val="20"/>
          <w:szCs w:val="20"/>
        </w:rPr>
        <w:t>25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93CAF"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342FE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342FE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342FE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342FEE">
        <w:rPr>
          <w:rFonts w:ascii="Times New Roman" w:hAnsi="Times New Roman" w:cs="Times New Roman"/>
          <w:b/>
          <w:sz w:val="20"/>
          <w:szCs w:val="20"/>
        </w:rPr>
        <w:t>«</w:t>
      </w:r>
      <w:r w:rsidR="00993CAF">
        <w:rPr>
          <w:rFonts w:ascii="Times New Roman" w:hAnsi="Times New Roman" w:cs="Times New Roman"/>
          <w:b/>
          <w:sz w:val="20"/>
          <w:szCs w:val="20"/>
        </w:rPr>
        <w:t>30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342FEE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342FEE" w:rsidRPr="00342FEE" w:rsidRDefault="00342FEE" w:rsidP="00342FE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342FE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342FEE" w:rsidRPr="00342FEE" w:rsidRDefault="00342FEE" w:rsidP="00342F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EE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342FEE">
        <w:rPr>
          <w:rFonts w:ascii="Times New Roman" w:hAnsi="Times New Roman" w:cs="Times New Roman"/>
          <w:sz w:val="20"/>
          <w:szCs w:val="20"/>
        </w:rPr>
        <w:t>е</w:t>
      </w:r>
      <w:r w:rsidRPr="00342FEE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342FEE">
        <w:rPr>
          <w:rFonts w:ascii="Times New Roman" w:hAnsi="Times New Roman" w:cs="Times New Roman"/>
          <w:sz w:val="20"/>
          <w:szCs w:val="20"/>
        </w:rPr>
        <w:t>н</w:t>
      </w:r>
      <w:r w:rsidRPr="00342FE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342FEE">
        <w:rPr>
          <w:rFonts w:ascii="Times New Roman" w:hAnsi="Times New Roman" w:cs="Times New Roman"/>
          <w:sz w:val="20"/>
          <w:szCs w:val="20"/>
        </w:rPr>
        <w:t>и</w:t>
      </w:r>
      <w:r w:rsidRPr="00342FEE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342FEE">
        <w:rPr>
          <w:rFonts w:ascii="Times New Roman" w:hAnsi="Times New Roman" w:cs="Times New Roman"/>
          <w:sz w:val="20"/>
          <w:szCs w:val="20"/>
        </w:rPr>
        <w:t>т</w:t>
      </w:r>
      <w:r w:rsidRPr="00342FEE">
        <w:rPr>
          <w:rFonts w:ascii="Times New Roman" w:hAnsi="Times New Roman" w:cs="Times New Roman"/>
          <w:sz w:val="20"/>
          <w:szCs w:val="20"/>
        </w:rPr>
        <w:lastRenderedPageBreak/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342FEE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FEE">
        <w:rPr>
          <w:rFonts w:ascii="Times New Roman" w:hAnsi="Times New Roman" w:cs="Times New Roman"/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342FEE" w:rsidRPr="00342FEE" w:rsidRDefault="00342FEE" w:rsidP="00342FEE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42FEE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342FEE">
        <w:rPr>
          <w:rFonts w:ascii="Times New Roman" w:hAnsi="Times New Roman" w:cs="Times New Roman"/>
          <w:sz w:val="20"/>
          <w:szCs w:val="20"/>
        </w:rPr>
        <w:t xml:space="preserve"> цены, предлагаемой участником запроса котировок в электронной форме, установленной в н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>стоящем Извещении начальной (максимальной) цены договора;</w:t>
      </w:r>
    </w:p>
    <w:p w:rsidR="00342FEE" w:rsidRPr="00342FEE" w:rsidRDefault="00342FEE" w:rsidP="00342FEE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 xml:space="preserve">- поступление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>, кот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342FEE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342FEE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342FEE">
        <w:rPr>
          <w:rFonts w:ascii="Times New Roman" w:hAnsi="Times New Roman" w:cs="Times New Roman"/>
          <w:sz w:val="20"/>
          <w:szCs w:val="20"/>
        </w:rPr>
        <w:t>з</w:t>
      </w:r>
      <w:r w:rsidRPr="00342FEE">
        <w:rPr>
          <w:rFonts w:ascii="Times New Roman" w:hAnsi="Times New Roman" w:cs="Times New Roman"/>
          <w:sz w:val="20"/>
          <w:szCs w:val="20"/>
        </w:rPr>
        <w:t>вещения.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342FEE">
        <w:rPr>
          <w:rFonts w:ascii="Times New Roman" w:hAnsi="Times New Roman" w:cs="Times New Roman"/>
          <w:sz w:val="20"/>
          <w:szCs w:val="20"/>
        </w:rPr>
        <w:t>а</w:t>
      </w:r>
      <w:r w:rsidRPr="00342FEE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342FEE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342FEE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342FEE">
        <w:rPr>
          <w:rFonts w:ascii="Times New Roman" w:hAnsi="Times New Roman" w:cs="Times New Roman"/>
          <w:sz w:val="20"/>
          <w:szCs w:val="20"/>
        </w:rPr>
        <w:t>р</w:t>
      </w:r>
      <w:r w:rsidRPr="00342FEE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342FEE">
        <w:rPr>
          <w:rFonts w:ascii="Times New Roman" w:hAnsi="Times New Roman" w:cs="Times New Roman"/>
          <w:sz w:val="20"/>
          <w:szCs w:val="20"/>
        </w:rPr>
        <w:t>в</w:t>
      </w:r>
      <w:r w:rsidRPr="00342FEE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342FEE" w:rsidRPr="00342FEE" w:rsidRDefault="00342FEE" w:rsidP="00342FEE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2FEE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342FEE">
        <w:rPr>
          <w:rFonts w:ascii="Times New Roman" w:hAnsi="Times New Roman" w:cs="Times New Roman"/>
          <w:sz w:val="20"/>
          <w:szCs w:val="20"/>
        </w:rPr>
        <w:t>о</w:t>
      </w:r>
      <w:r w:rsidRPr="00342FEE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2FEE" w:rsidRPr="00342FEE" w:rsidRDefault="00342FEE" w:rsidP="00342FE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</w:t>
      </w: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трехдневный срок с соблюдением общего срока для заключения договора, предусмотренного настоящим пунктом Полож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342FEE">
        <w:rPr>
          <w:rFonts w:ascii="Times New Roman" w:hAnsi="Times New Roman" w:cs="Times New Roman"/>
          <w:bCs/>
          <w:sz w:val="20"/>
          <w:szCs w:val="20"/>
        </w:rPr>
        <w:t>з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342FEE">
        <w:rPr>
          <w:rFonts w:ascii="Times New Roman" w:hAnsi="Times New Roman" w:cs="Times New Roman"/>
          <w:bCs/>
          <w:sz w:val="20"/>
          <w:szCs w:val="20"/>
        </w:rPr>
        <w:t>д</w:t>
      </w:r>
      <w:r w:rsidRPr="00342FEE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342FEE">
        <w:rPr>
          <w:rFonts w:ascii="Times New Roman" w:hAnsi="Times New Roman" w:cs="Times New Roman"/>
          <w:bCs/>
          <w:sz w:val="20"/>
          <w:szCs w:val="20"/>
        </w:rPr>
        <w:t>к</w:t>
      </w:r>
      <w:r w:rsidRPr="00342FEE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342FEE">
        <w:rPr>
          <w:rFonts w:ascii="Times New Roman" w:hAnsi="Times New Roman" w:cs="Times New Roman"/>
          <w:bCs/>
          <w:sz w:val="20"/>
          <w:szCs w:val="20"/>
        </w:rPr>
        <w:t>н</w:t>
      </w:r>
      <w:r w:rsidRPr="00342FEE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342FEE">
        <w:rPr>
          <w:rFonts w:ascii="Times New Roman" w:hAnsi="Times New Roman" w:cs="Times New Roman"/>
          <w:bCs/>
          <w:sz w:val="20"/>
          <w:szCs w:val="20"/>
        </w:rPr>
        <w:t>с</w:t>
      </w:r>
      <w:r w:rsidRPr="00342FEE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342FEE">
        <w:rPr>
          <w:rFonts w:ascii="Times New Roman" w:hAnsi="Times New Roman" w:cs="Times New Roman"/>
          <w:bCs/>
          <w:sz w:val="20"/>
          <w:szCs w:val="20"/>
        </w:rPr>
        <w:t>у</w:t>
      </w:r>
      <w:r w:rsidRPr="00342FEE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342FEE">
        <w:rPr>
          <w:rFonts w:ascii="Times New Roman" w:hAnsi="Times New Roman" w:cs="Times New Roman"/>
          <w:bCs/>
          <w:sz w:val="20"/>
          <w:szCs w:val="20"/>
        </w:rPr>
        <w:t>ь</w:t>
      </w:r>
      <w:r w:rsidRPr="00342FEE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lastRenderedPageBreak/>
        <w:t>- в случаях, предусмотренных подпунктом 1 настоящего пункта, в случае инфляционного роста цен на основании показат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342FEE">
        <w:rPr>
          <w:rFonts w:ascii="Times New Roman" w:hAnsi="Times New Roman" w:cs="Times New Roman"/>
          <w:bCs/>
          <w:sz w:val="20"/>
          <w:szCs w:val="20"/>
        </w:rPr>
        <w:t>и</w:t>
      </w:r>
      <w:r w:rsidRPr="00342FEE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342FEE">
        <w:rPr>
          <w:rFonts w:ascii="Times New Roman" w:hAnsi="Times New Roman" w:cs="Times New Roman"/>
          <w:bCs/>
          <w:sz w:val="20"/>
          <w:szCs w:val="20"/>
        </w:rPr>
        <w:t>а</w:t>
      </w:r>
      <w:r w:rsidRPr="00342FEE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14.14.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342FEE">
        <w:rPr>
          <w:rFonts w:ascii="Times New Roman" w:hAnsi="Times New Roman" w:cs="Times New Roman"/>
          <w:bCs/>
          <w:sz w:val="20"/>
          <w:szCs w:val="20"/>
        </w:rPr>
        <w:t>о</w:t>
      </w:r>
      <w:r w:rsidRPr="00342FEE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342FEE" w:rsidRPr="00342FEE" w:rsidRDefault="00342FEE" w:rsidP="0034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2FEE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342FEE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342FEE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342FEE">
        <w:rPr>
          <w:rFonts w:ascii="Times New Roman" w:hAnsi="Times New Roman" w:cs="Times New Roman"/>
          <w:bCs/>
          <w:sz w:val="20"/>
          <w:szCs w:val="20"/>
        </w:rPr>
        <w:t>е</w:t>
      </w:r>
      <w:r w:rsidRPr="00342FEE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342FEE" w:rsidRPr="006A14D6" w:rsidRDefault="00342FEE" w:rsidP="00342FEE">
      <w:pPr>
        <w:ind w:firstLine="709"/>
        <w:rPr>
          <w:sz w:val="20"/>
          <w:szCs w:val="20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993CAF" w:rsidRPr="00993CAF" w:rsidRDefault="00993CAF" w:rsidP="00993CA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Зам. директора КУИЦ </w:t>
      </w:r>
    </w:p>
    <w:p w:rsidR="00993CAF" w:rsidRPr="00993CAF" w:rsidRDefault="00993CAF" w:rsidP="00993CA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>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В.Н. Федяева</w:t>
      </w:r>
    </w:p>
    <w:p w:rsidR="00993CAF" w:rsidRPr="00993CAF" w:rsidRDefault="00993CAF" w:rsidP="00993CA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93CAF" w:rsidRPr="00993CAF" w:rsidRDefault="00993CAF" w:rsidP="00993C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993CAF" w:rsidRPr="00993CAF" w:rsidRDefault="00993CAF" w:rsidP="00993C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>Заведующий ЛКМ «</w:t>
      </w:r>
      <w:proofErr w:type="spellStart"/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>Братсктехэксперт</w:t>
      </w:r>
      <w:proofErr w:type="spellEnd"/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БрГУ» КУИЦ «Энергетика» БрГУ</w:t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93CA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А.В. Гончаров</w:t>
      </w:r>
    </w:p>
    <w:p w:rsidR="00993CAF" w:rsidRPr="00993CAF" w:rsidRDefault="00993CAF" w:rsidP="00993C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Гаршина</w:t>
      </w: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AF" w:rsidRDefault="00993CAF" w:rsidP="00993CA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342FEE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</w:t>
      </w:r>
      <w:r w:rsidR="00D4653A"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993CAF">
        <w:rPr>
          <w:rFonts w:ascii="Times New Roman" w:hAnsi="Times New Roman" w:cs="Times New Roman"/>
          <w:bCs/>
          <w:sz w:val="20"/>
          <w:szCs w:val="20"/>
        </w:rPr>
        <w:t>приборы и расхо</w:t>
      </w:r>
      <w:r w:rsidR="00993CAF">
        <w:rPr>
          <w:rFonts w:ascii="Times New Roman" w:hAnsi="Times New Roman" w:cs="Times New Roman"/>
          <w:bCs/>
          <w:sz w:val="20"/>
          <w:szCs w:val="20"/>
        </w:rPr>
        <w:t>д</w:t>
      </w:r>
      <w:r w:rsidR="00993CAF">
        <w:rPr>
          <w:rFonts w:ascii="Times New Roman" w:hAnsi="Times New Roman" w:cs="Times New Roman"/>
          <w:bCs/>
          <w:sz w:val="20"/>
          <w:szCs w:val="20"/>
        </w:rPr>
        <w:t>ные материалы для нужд ЛКМ «</w:t>
      </w:r>
      <w:proofErr w:type="spellStart"/>
      <w:r w:rsidR="00993CAF">
        <w:rPr>
          <w:rFonts w:ascii="Times New Roman" w:hAnsi="Times New Roman" w:cs="Times New Roman"/>
          <w:bCs/>
          <w:sz w:val="20"/>
          <w:szCs w:val="20"/>
        </w:rPr>
        <w:t>Братсктехэксперт</w:t>
      </w:r>
      <w:proofErr w:type="spellEnd"/>
      <w:r w:rsidR="00993CAF">
        <w:rPr>
          <w:rFonts w:ascii="Times New Roman" w:hAnsi="Times New Roman" w:cs="Times New Roman"/>
          <w:bCs/>
          <w:sz w:val="20"/>
          <w:szCs w:val="20"/>
        </w:rPr>
        <w:t xml:space="preserve"> БрГУ»</w:t>
      </w:r>
      <w:r w:rsidR="00342F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2FEE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2FEE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  <w:r w:rsidR="00FC6825" w:rsidRPr="00A35D3D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15643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15643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15643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упаковка;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</w:t>
      </w:r>
      <w:r w:rsidR="00FC68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993CAF"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993CAF">
        <w:rPr>
          <w:rFonts w:ascii="Times New Roman" w:hAnsi="Times New Roman" w:cs="Times New Roman"/>
          <w:b/>
          <w:color w:val="FF0000"/>
          <w:sz w:val="20"/>
          <w:szCs w:val="20"/>
        </w:rPr>
        <w:t>19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93CAF">
        <w:rPr>
          <w:rFonts w:ascii="Times New Roman" w:hAnsi="Times New Roman" w:cs="Times New Roman"/>
          <w:b/>
          <w:color w:val="FF0000"/>
          <w:sz w:val="20"/>
          <w:szCs w:val="20"/>
        </w:rPr>
        <w:t>03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342FE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25" w:rsidRPr="00945C83" w:rsidRDefault="00FC6825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93CA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F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15643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15643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5643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500E91" w:rsidRDefault="00500E91" w:rsidP="00500E9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стоимость товара;</w:t>
      </w:r>
    </w:p>
    <w:p w:rsidR="00500E91" w:rsidRPr="00420BDE" w:rsidRDefault="00500E91" w:rsidP="00500E9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расходы на поверку приборов (оборудования);</w:t>
      </w:r>
    </w:p>
    <w:p w:rsidR="00500E91" w:rsidRPr="00420BDE" w:rsidRDefault="00500E91" w:rsidP="00500E9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транспортные расходы, в том числе доставка до места назначения;</w:t>
      </w:r>
    </w:p>
    <w:p w:rsidR="00500E91" w:rsidRPr="00420BDE" w:rsidRDefault="00500E91" w:rsidP="00500E9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погрузо-разгрузочные работы (в помещении склада ФГБОУ ВО «БрГУ»);</w:t>
      </w:r>
    </w:p>
    <w:p w:rsidR="00500E91" w:rsidRPr="00420BDE" w:rsidRDefault="00500E91" w:rsidP="00500E9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страхование, уплата таможенных пошлин;</w:t>
      </w:r>
    </w:p>
    <w:p w:rsidR="00500E91" w:rsidRPr="00420BDE" w:rsidRDefault="00500E91" w:rsidP="00500E9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0BDE">
        <w:rPr>
          <w:rFonts w:ascii="Times New Roman" w:eastAsia="Times New Roman" w:hAnsi="Times New Roman" w:cs="Times New Roman"/>
          <w:sz w:val="20"/>
          <w:szCs w:val="24"/>
          <w:lang w:eastAsia="ru-RU"/>
        </w:rPr>
        <w:t>уплата всех возможных налогов (в том числе НДС), сборов и других обязательных платежей</w:t>
      </w:r>
      <w:r w:rsidRPr="00420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B9F" w:rsidRPr="00B46B9F" w:rsidRDefault="00B46B9F" w:rsidP="00500E91">
      <w:pPr>
        <w:tabs>
          <w:tab w:val="left" w:pos="27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2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0E" w:rsidRDefault="004F520E" w:rsidP="003D59F3">
      <w:pPr>
        <w:spacing w:after="0" w:line="240" w:lineRule="auto"/>
      </w:pPr>
      <w:r>
        <w:separator/>
      </w:r>
    </w:p>
  </w:endnote>
  <w:endnote w:type="continuationSeparator" w:id="0">
    <w:p w:rsidR="004F520E" w:rsidRDefault="004F520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4F520E" w:rsidRDefault="004F520E">
        <w:pPr>
          <w:pStyle w:val="a3"/>
          <w:jc w:val="right"/>
        </w:pPr>
        <w:fldSimple w:instr=" PAGE   \* MERGEFORMAT ">
          <w:r w:rsidR="00EE52CC">
            <w:rPr>
              <w:noProof/>
            </w:rPr>
            <w:t>11</w:t>
          </w:r>
        </w:fldSimple>
      </w:p>
    </w:sdtContent>
  </w:sdt>
  <w:p w:rsidR="004F520E" w:rsidRDefault="004F52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0E" w:rsidRDefault="004F520E" w:rsidP="003D59F3">
      <w:pPr>
        <w:spacing w:after="0" w:line="240" w:lineRule="auto"/>
      </w:pPr>
      <w:r>
        <w:separator/>
      </w:r>
    </w:p>
  </w:footnote>
  <w:footnote w:type="continuationSeparator" w:id="0">
    <w:p w:rsidR="004F520E" w:rsidRDefault="004F520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6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1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0"/>
  </w:num>
  <w:num w:numId="5">
    <w:abstractNumId w:val="9"/>
  </w:num>
  <w:num w:numId="6">
    <w:abstractNumId w:val="24"/>
  </w:num>
  <w:num w:numId="7">
    <w:abstractNumId w:val="18"/>
  </w:num>
  <w:num w:numId="8">
    <w:abstractNumId w:val="10"/>
  </w:num>
  <w:num w:numId="9">
    <w:abstractNumId w:val="25"/>
  </w:num>
  <w:num w:numId="10">
    <w:abstractNumId w:val="0"/>
  </w:num>
  <w:num w:numId="11">
    <w:abstractNumId w:val="30"/>
  </w:num>
  <w:num w:numId="12">
    <w:abstractNumId w:val="7"/>
  </w:num>
  <w:num w:numId="13">
    <w:abstractNumId w:val="4"/>
  </w:num>
  <w:num w:numId="14">
    <w:abstractNumId w:val="27"/>
  </w:num>
  <w:num w:numId="15">
    <w:abstractNumId w:val="23"/>
  </w:num>
  <w:num w:numId="16">
    <w:abstractNumId w:val="2"/>
  </w:num>
  <w:num w:numId="17">
    <w:abstractNumId w:val="26"/>
  </w:num>
  <w:num w:numId="18">
    <w:abstractNumId w:val="33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28"/>
  </w:num>
  <w:num w:numId="28">
    <w:abstractNumId w:val="5"/>
  </w:num>
  <w:num w:numId="29">
    <w:abstractNumId w:val="15"/>
  </w:num>
  <w:num w:numId="30">
    <w:abstractNumId w:val="8"/>
  </w:num>
  <w:num w:numId="31">
    <w:abstractNumId w:val="14"/>
  </w:num>
  <w:num w:numId="32">
    <w:abstractNumId w:val="31"/>
  </w:num>
  <w:num w:numId="33">
    <w:abstractNumId w:val="17"/>
  </w:num>
  <w:num w:numId="34">
    <w:abstractNumId w:val="3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43C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001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77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2FEE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BDE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49D7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082"/>
    <w:rsid w:val="004F321A"/>
    <w:rsid w:val="004F33BD"/>
    <w:rsid w:val="004F4327"/>
    <w:rsid w:val="004F47EA"/>
    <w:rsid w:val="004F4B9E"/>
    <w:rsid w:val="004F4D72"/>
    <w:rsid w:val="004F520E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0E91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3623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47C6E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0CA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24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2748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48E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2AF2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4BA9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19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CAF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7D5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1B0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3518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57FA8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4FF6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7C3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2CC"/>
    <w:rsid w:val="00EE552A"/>
    <w:rsid w:val="00EE5DB2"/>
    <w:rsid w:val="00EE62D4"/>
    <w:rsid w:val="00EE6580"/>
    <w:rsid w:val="00EE6878"/>
    <w:rsid w:val="00EE68CE"/>
    <w:rsid w:val="00EE7068"/>
    <w:rsid w:val="00EE7179"/>
    <w:rsid w:val="00EF05BD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C8D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ADC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9B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6825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AF21B0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customStyle="1" w:styleId="2">
    <w:name w:val="Сетка таблицы2"/>
    <w:basedOn w:val="a1"/>
    <w:next w:val="a7"/>
    <w:rsid w:val="0042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nkru.ru/wp-content/uploads/2018/09/GOST-9378-9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cexpert.ru/documents/docs/gost-r-55809-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D931-BC96-41E9-A4D7-CCDC5A5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9145</Words>
  <Characters>52130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61153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58</cp:revision>
  <cp:lastPrinted>2019-04-03T03:40:00Z</cp:lastPrinted>
  <dcterms:created xsi:type="dcterms:W3CDTF">2014-10-02T06:08:00Z</dcterms:created>
  <dcterms:modified xsi:type="dcterms:W3CDTF">2021-03-19T01:26:00Z</dcterms:modified>
</cp:coreProperties>
</file>